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B8" w:rsidRPr="0059645A" w:rsidRDefault="006430B8" w:rsidP="006430B8">
      <w:pPr>
        <w:rPr>
          <w:sz w:val="24"/>
          <w:szCs w:val="24"/>
        </w:rPr>
      </w:pPr>
      <w:r w:rsidRPr="0059645A">
        <w:rPr>
          <w:sz w:val="24"/>
          <w:szCs w:val="24"/>
        </w:rPr>
        <w:t>012 DRŽAVNO IZBORNO POVJERENSTVO REPUBLIKE HRVATSKE</w:t>
      </w:r>
    </w:p>
    <w:p w:rsidR="006430B8" w:rsidRPr="0059645A" w:rsidRDefault="006430B8" w:rsidP="006430B8">
      <w:pPr>
        <w:rPr>
          <w:sz w:val="24"/>
          <w:szCs w:val="24"/>
        </w:rPr>
      </w:pPr>
      <w:r w:rsidRPr="0059645A">
        <w:rPr>
          <w:sz w:val="24"/>
          <w:szCs w:val="24"/>
        </w:rPr>
        <w:t>01205 Državno izborno povjerenstvo Republike Hrvatske</w:t>
      </w:r>
    </w:p>
    <w:p w:rsidR="006430B8" w:rsidRPr="0059645A" w:rsidRDefault="006430B8" w:rsidP="006430B8">
      <w:pPr>
        <w:rPr>
          <w:sz w:val="24"/>
          <w:szCs w:val="24"/>
        </w:rPr>
      </w:pPr>
      <w:r w:rsidRPr="0059645A">
        <w:rPr>
          <w:sz w:val="24"/>
          <w:szCs w:val="24"/>
        </w:rPr>
        <w:t>RKP broj: 42434</w:t>
      </w:r>
    </w:p>
    <w:p w:rsidR="006430B8" w:rsidRPr="003C355C" w:rsidRDefault="006430B8" w:rsidP="006430B8">
      <w:pPr>
        <w:rPr>
          <w:sz w:val="24"/>
          <w:szCs w:val="24"/>
        </w:rPr>
      </w:pPr>
    </w:p>
    <w:p w:rsidR="006430B8" w:rsidRPr="00182601" w:rsidRDefault="006430B8" w:rsidP="006430B8">
      <w:pPr>
        <w:rPr>
          <w:sz w:val="24"/>
          <w:szCs w:val="24"/>
        </w:rPr>
      </w:pPr>
      <w:r w:rsidRPr="00D52F8C">
        <w:rPr>
          <w:sz w:val="24"/>
          <w:szCs w:val="24"/>
        </w:rPr>
        <w:t xml:space="preserve">Sukladno Zakonu o proračunu (»Narodne novine«, broj 144/21.) i Pravilniku o polugodišnjem i godišnjem izvještaju o izvršenju proračuna i financijskog plana </w:t>
      </w:r>
      <w:r w:rsidR="006B2600" w:rsidRPr="00D52F8C">
        <w:rPr>
          <w:sz w:val="24"/>
          <w:szCs w:val="24"/>
        </w:rPr>
        <w:t>(»Narodne novine«, broj 85/23.)</w:t>
      </w:r>
      <w:r w:rsidRPr="00D52F8C">
        <w:rPr>
          <w:sz w:val="24"/>
          <w:szCs w:val="24"/>
        </w:rPr>
        <w:t xml:space="preserve"> proračunski korisnici dužni su</w:t>
      </w:r>
      <w:r w:rsidR="006B2600" w:rsidRPr="00D52F8C">
        <w:rPr>
          <w:sz w:val="24"/>
          <w:szCs w:val="24"/>
        </w:rPr>
        <w:t>, uz polugodišnji izvještaj o izvršenju,</w:t>
      </w:r>
      <w:r w:rsidRPr="00D52F8C">
        <w:rPr>
          <w:sz w:val="24"/>
          <w:szCs w:val="24"/>
        </w:rPr>
        <w:t xml:space="preserve"> izraditi i dostaviti obrazloženje općeg dijela izvještaja o izvršenju financijskog plana. Obrazloženje polugodišnjeg</w:t>
      </w:r>
      <w:r w:rsidRPr="00182601">
        <w:rPr>
          <w:sz w:val="24"/>
          <w:szCs w:val="24"/>
        </w:rPr>
        <w:t xml:space="preserve"> izvršenja financijskog plana proračunskog korisnika daje se kroz obrazloženje ostvarenih prihoda, p</w:t>
      </w:r>
      <w:r w:rsidR="00182601" w:rsidRPr="00182601">
        <w:rPr>
          <w:sz w:val="24"/>
          <w:szCs w:val="24"/>
        </w:rPr>
        <w:t xml:space="preserve">rimitaka, rashoda, izdataka te </w:t>
      </w:r>
      <w:r w:rsidRPr="00182601">
        <w:rPr>
          <w:sz w:val="24"/>
          <w:szCs w:val="24"/>
        </w:rPr>
        <w:t xml:space="preserve">prijenosa sredstava iz prethodne </w:t>
      </w:r>
      <w:r w:rsidR="00016181" w:rsidRPr="00182601">
        <w:rPr>
          <w:sz w:val="24"/>
          <w:szCs w:val="24"/>
        </w:rPr>
        <w:t>godine te prijenos u slijedeće razdoblje</w:t>
      </w:r>
      <w:r w:rsidRPr="00182601">
        <w:rPr>
          <w:sz w:val="24"/>
          <w:szCs w:val="24"/>
        </w:rPr>
        <w:t>, u slučaju da isto postoji.</w:t>
      </w:r>
    </w:p>
    <w:p w:rsidR="006430B8" w:rsidRPr="00182601" w:rsidRDefault="006430B8" w:rsidP="006430B8">
      <w:pPr>
        <w:rPr>
          <w:sz w:val="24"/>
          <w:szCs w:val="24"/>
        </w:rPr>
      </w:pPr>
      <w:r w:rsidRPr="00182601">
        <w:rPr>
          <w:sz w:val="24"/>
          <w:szCs w:val="24"/>
        </w:rPr>
        <w:t>Državno izborno povjerenstvo Republike Hrvatske (dalje: Državno izborno povjerenstvo) je stalno i neovisno državno tijelo koje obavlja poslove iz svog djelokruga u skladu sa Zakonom o Državnom izbornom povjerenstvu Republike Hrvatske te zakonima kojima je regulirana provedba izbora u Republici Hrvatskoj, kao i provedba državnog, lokalnog i savjetodavnog referenduma.</w:t>
      </w:r>
    </w:p>
    <w:p w:rsidR="006430B8" w:rsidRPr="00182601" w:rsidRDefault="006430B8" w:rsidP="0061518D">
      <w:pPr>
        <w:rPr>
          <w:sz w:val="24"/>
          <w:szCs w:val="24"/>
        </w:rPr>
      </w:pPr>
      <w:r w:rsidRPr="00182601">
        <w:rPr>
          <w:sz w:val="24"/>
          <w:szCs w:val="24"/>
        </w:rPr>
        <w:t>Nadležnost Državnog izbornog povjerenstva dijeli se na: nadležnost Državnog izbornog povjerenstva koja se odnosi na provedbu izbora i referenduma; nadležnost Državnog izbornog povjerenstva koja se odnosi na provedbu nadzora financiranja političkih aktivnosti, izborne promidžbe i referenduma i na ostale nadležnosti Državnog izbornog povjerenstva propisane člankom 11. st. 2. Zakona o Državnom izbornom povjerenstvu Republike Hrvatske.</w:t>
      </w:r>
    </w:p>
    <w:p w:rsidR="00182601" w:rsidRPr="0061518D" w:rsidRDefault="00182601" w:rsidP="0061518D">
      <w:pPr>
        <w:rPr>
          <w:b/>
          <w:i/>
          <w:sz w:val="24"/>
          <w:szCs w:val="24"/>
        </w:rPr>
      </w:pPr>
    </w:p>
    <w:p w:rsidR="006430B8" w:rsidRPr="009A1E65" w:rsidRDefault="006430B8" w:rsidP="006430B8">
      <w:pPr>
        <w:spacing w:after="240"/>
        <w:rPr>
          <w:i/>
          <w:sz w:val="24"/>
          <w:szCs w:val="24"/>
        </w:rPr>
      </w:pPr>
      <w:r w:rsidRPr="009A1E65">
        <w:rPr>
          <w:i/>
          <w:sz w:val="24"/>
          <w:szCs w:val="24"/>
        </w:rPr>
        <w:t>Obrazloženje ostvarenja prihoda i rashoda, primitaka i izdataka u izvještajnom razdoblju</w:t>
      </w:r>
    </w:p>
    <w:p w:rsidR="006430B8" w:rsidRDefault="006430B8" w:rsidP="006430B8">
      <w:pPr>
        <w:spacing w:after="0"/>
        <w:rPr>
          <w:sz w:val="24"/>
          <w:szCs w:val="24"/>
        </w:rPr>
      </w:pPr>
      <w:r w:rsidRPr="0061518D">
        <w:rPr>
          <w:sz w:val="24"/>
          <w:szCs w:val="24"/>
        </w:rPr>
        <w:t>Struktura izvršenja financijskog plana Državnog izbornog povjerenstva za razdoblje</w:t>
      </w:r>
      <w:r w:rsidR="003C355C" w:rsidRPr="0061518D">
        <w:rPr>
          <w:sz w:val="24"/>
          <w:szCs w:val="24"/>
        </w:rPr>
        <w:t xml:space="preserve"> 1.1. – 30.6.202</w:t>
      </w:r>
      <w:r w:rsidR="00182601" w:rsidRPr="0061518D">
        <w:rPr>
          <w:sz w:val="24"/>
          <w:szCs w:val="24"/>
        </w:rPr>
        <w:t>5</w:t>
      </w:r>
      <w:r w:rsidRPr="0061518D">
        <w:rPr>
          <w:sz w:val="24"/>
          <w:szCs w:val="24"/>
        </w:rPr>
        <w:t>. iskazana je u tablici kako slijedi:</w:t>
      </w:r>
    </w:p>
    <w:p w:rsidR="006430B8" w:rsidRPr="00182601" w:rsidRDefault="0020677E" w:rsidP="00182601">
      <w:pPr>
        <w:spacing w:after="0"/>
        <w:ind w:left="8647" w:right="-853" w:firstLine="425"/>
        <w:rPr>
          <w:sz w:val="20"/>
        </w:rPr>
      </w:pPr>
      <w:r>
        <w:rPr>
          <w:sz w:val="20"/>
        </w:rPr>
        <w:t xml:space="preserve">           </w:t>
      </w:r>
      <w:r w:rsidR="00182601">
        <w:rPr>
          <w:sz w:val="20"/>
        </w:rPr>
        <w:t xml:space="preserve">  </w:t>
      </w:r>
      <w:r w:rsidR="00182601" w:rsidRPr="00182601">
        <w:rPr>
          <w:sz w:val="20"/>
        </w:rPr>
        <w:t>EUR</w:t>
      </w:r>
    </w:p>
    <w:tbl>
      <w:tblPr>
        <w:tblW w:w="103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17"/>
        <w:gridCol w:w="1275"/>
        <w:gridCol w:w="1701"/>
        <w:gridCol w:w="992"/>
        <w:gridCol w:w="992"/>
      </w:tblGrid>
      <w:tr w:rsidR="003C355C" w:rsidRPr="00FC4A3A" w:rsidTr="00FD0852">
        <w:trPr>
          <w:trHeight w:val="833"/>
        </w:trPr>
        <w:tc>
          <w:tcPr>
            <w:tcW w:w="2269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 xml:space="preserve">PRIHODI/RASHODI 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 xml:space="preserve">OSTVARENJE / 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 xml:space="preserve">IZVRŠENJE </w:t>
            </w:r>
            <w:r w:rsidR="00FD0852">
              <w:rPr>
                <w:b/>
                <w:bCs/>
                <w:sz w:val="20"/>
                <w:lang w:val="hr-HR" w:eastAsia="hr-HR"/>
              </w:rPr>
              <w:t xml:space="preserve">  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>1.-6.2024</w:t>
            </w:r>
            <w:r w:rsidRPr="0061518D">
              <w:rPr>
                <w:b/>
                <w:bCs/>
                <w:sz w:val="20"/>
                <w:lang w:val="hr-HR" w:eastAsia="hr-HR"/>
              </w:rPr>
              <w:t>.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6430B8" w:rsidRPr="0061518D" w:rsidRDefault="006430B8" w:rsidP="00FC463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I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>ZVORNI PLAN 2025</w:t>
            </w:r>
          </w:p>
        </w:tc>
        <w:tc>
          <w:tcPr>
            <w:tcW w:w="1275" w:type="dxa"/>
            <w:shd w:val="clear" w:color="FFFFFF" w:fill="FFFFFF"/>
            <w:vAlign w:val="center"/>
            <w:hideMark/>
          </w:tcPr>
          <w:p w:rsidR="006430B8" w:rsidRPr="0061518D" w:rsidRDefault="003C355C" w:rsidP="001826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TEKUĆI PLAN 202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>5</w:t>
            </w:r>
            <w:r w:rsidR="006430B8" w:rsidRPr="0061518D">
              <w:rPr>
                <w:b/>
                <w:bCs/>
                <w:sz w:val="20"/>
                <w:lang w:val="hr-HR" w:eastAsia="hr-HR"/>
              </w:rPr>
              <w:t>*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6430B8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O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 xml:space="preserve">STVARENJE / IZVRŠENJE </w:t>
            </w:r>
            <w:r w:rsidR="00FD0852">
              <w:rPr>
                <w:b/>
                <w:bCs/>
                <w:sz w:val="20"/>
                <w:lang w:val="hr-HR" w:eastAsia="hr-HR"/>
              </w:rPr>
              <w:t xml:space="preserve">  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>1.-6.2025</w:t>
            </w:r>
            <w:r w:rsidR="006430B8" w:rsidRPr="0061518D">
              <w:rPr>
                <w:b/>
                <w:bCs/>
                <w:sz w:val="20"/>
                <w:lang w:val="hr-HR" w:eastAsia="hr-HR"/>
              </w:rPr>
              <w:t>.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INDEKS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3C355C" w:rsidRPr="00602E34" w:rsidTr="00FD0852">
        <w:trPr>
          <w:trHeight w:val="294"/>
        </w:trPr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75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6430B8" w:rsidRPr="0061518D" w:rsidRDefault="006430B8" w:rsidP="003C35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6"/>
                <w:szCs w:val="16"/>
                <w:lang w:val="hr-HR" w:eastAsia="hr-HR"/>
              </w:rPr>
            </w:pPr>
            <w:r w:rsidRPr="0061518D">
              <w:rPr>
                <w:b/>
                <w:bCs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DDEBF7" w:fill="DDEBF7"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PRIHODI UKUPNO</w:t>
            </w:r>
          </w:p>
        </w:tc>
        <w:tc>
          <w:tcPr>
            <w:tcW w:w="1701" w:type="dxa"/>
            <w:shd w:val="clear" w:color="DDEBF7" w:fill="DDEBF7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21.307.815,25</w:t>
            </w:r>
          </w:p>
        </w:tc>
        <w:tc>
          <w:tcPr>
            <w:tcW w:w="1417" w:type="dxa"/>
            <w:shd w:val="clear" w:color="DDEBF7" w:fill="DDEBF7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21.931.382</w:t>
            </w:r>
          </w:p>
        </w:tc>
        <w:tc>
          <w:tcPr>
            <w:tcW w:w="1275" w:type="dxa"/>
            <w:shd w:val="clear" w:color="DDEBF7" w:fill="DDEBF7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21.931.382</w:t>
            </w:r>
          </w:p>
        </w:tc>
        <w:tc>
          <w:tcPr>
            <w:tcW w:w="1701" w:type="dxa"/>
            <w:shd w:val="clear" w:color="DDEBF7" w:fill="DDEBF7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10.791.165,50</w:t>
            </w:r>
          </w:p>
        </w:tc>
        <w:tc>
          <w:tcPr>
            <w:tcW w:w="992" w:type="dxa"/>
            <w:shd w:val="clear" w:color="DDEBF7" w:fill="DDEBF7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50,64</w:t>
            </w:r>
          </w:p>
        </w:tc>
        <w:tc>
          <w:tcPr>
            <w:tcW w:w="992" w:type="dxa"/>
            <w:shd w:val="clear" w:color="DDEBF7" w:fill="DDEBF7"/>
            <w:vAlign w:val="center"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49,20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FFFFFF" w:fill="FFFFFF"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6 PRIHODI POSLOVANJA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21.307.815,25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21.931.382</w:t>
            </w:r>
          </w:p>
        </w:tc>
        <w:tc>
          <w:tcPr>
            <w:tcW w:w="1275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21.931.382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10.791.165,50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50,64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49,20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FFFFFF" w:fill="FFFFFF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0</w:t>
            </w:r>
          </w:p>
        </w:tc>
        <w:tc>
          <w:tcPr>
            <w:tcW w:w="1275" w:type="dxa"/>
            <w:shd w:val="clear" w:color="FFFFFF" w:fill="FFFFFF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0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-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-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DDEBF7" w:fill="DDEBF7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RASHODI UKUPNO</w:t>
            </w:r>
          </w:p>
        </w:tc>
        <w:tc>
          <w:tcPr>
            <w:tcW w:w="1701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21.307.459,65</w:t>
            </w:r>
          </w:p>
        </w:tc>
        <w:tc>
          <w:tcPr>
            <w:tcW w:w="1417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21.931.382</w:t>
            </w:r>
            <w:r w:rsidR="003C355C" w:rsidRPr="0061518D">
              <w:rPr>
                <w:b/>
                <w:bCs/>
                <w:sz w:val="20"/>
                <w:lang w:val="hr-HR" w:eastAsia="hr-HR"/>
              </w:rPr>
              <w:t xml:space="preserve"> </w:t>
            </w:r>
          </w:p>
        </w:tc>
        <w:tc>
          <w:tcPr>
            <w:tcW w:w="1275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21.931.382</w:t>
            </w:r>
            <w:r w:rsidR="003C355C" w:rsidRPr="0061518D">
              <w:rPr>
                <w:b/>
                <w:bCs/>
                <w:sz w:val="20"/>
                <w:lang w:val="hr-HR" w:eastAsia="hr-HR"/>
              </w:rPr>
              <w:t xml:space="preserve"> </w:t>
            </w:r>
          </w:p>
        </w:tc>
        <w:tc>
          <w:tcPr>
            <w:tcW w:w="1701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10.791.165,50</w:t>
            </w:r>
          </w:p>
        </w:tc>
        <w:tc>
          <w:tcPr>
            <w:tcW w:w="992" w:type="dxa"/>
            <w:shd w:val="clear" w:color="DDEBF7" w:fill="DDEBF7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50,65</w:t>
            </w:r>
          </w:p>
        </w:tc>
        <w:tc>
          <w:tcPr>
            <w:tcW w:w="992" w:type="dxa"/>
            <w:shd w:val="clear" w:color="DDEBF7" w:fill="DDEBF7"/>
            <w:vAlign w:val="center"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49,20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FFFFFF" w:fill="FFFFFF"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3 RASHODI  POSLOVANJA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21.304.260,79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21.802.732</w:t>
            </w:r>
          </w:p>
        </w:tc>
        <w:tc>
          <w:tcPr>
            <w:tcW w:w="1275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21.780.732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10.758.468,83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50,50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49,39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FFFFFF" w:fill="FFFFFF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4 RASHODI ZA NEFINANCIJSKU IMOVINU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3.198,86</w:t>
            </w:r>
          </w:p>
        </w:tc>
        <w:tc>
          <w:tcPr>
            <w:tcW w:w="1417" w:type="dxa"/>
            <w:shd w:val="clear" w:color="FFFFFF" w:fill="FFFFFF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128.650</w:t>
            </w:r>
          </w:p>
        </w:tc>
        <w:tc>
          <w:tcPr>
            <w:tcW w:w="1275" w:type="dxa"/>
            <w:shd w:val="clear" w:color="FFFFFF" w:fill="FFFFFF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150.650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32.696,67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1.055,14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hr-HR" w:eastAsia="hr-HR"/>
              </w:rPr>
            </w:pPr>
            <w:r w:rsidRPr="0061518D">
              <w:rPr>
                <w:sz w:val="20"/>
                <w:lang w:val="hr-HR" w:eastAsia="hr-HR"/>
              </w:rPr>
              <w:t>21,70</w:t>
            </w:r>
          </w:p>
        </w:tc>
      </w:tr>
      <w:tr w:rsidR="003C355C" w:rsidRPr="00FC4A3A" w:rsidTr="00FD0852">
        <w:trPr>
          <w:trHeight w:hRule="exact" w:val="510"/>
        </w:trPr>
        <w:tc>
          <w:tcPr>
            <w:tcW w:w="2269" w:type="dxa"/>
            <w:shd w:val="clear" w:color="DDEBF7" w:fill="DDEBF7"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701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355,60</w:t>
            </w:r>
          </w:p>
        </w:tc>
        <w:tc>
          <w:tcPr>
            <w:tcW w:w="1417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0</w:t>
            </w:r>
            <w:r w:rsidR="003C355C" w:rsidRPr="0061518D">
              <w:rPr>
                <w:b/>
                <w:bCs/>
                <w:sz w:val="20"/>
                <w:lang w:val="hr-HR" w:eastAsia="hr-HR"/>
              </w:rPr>
              <w:t xml:space="preserve"> </w:t>
            </w:r>
          </w:p>
        </w:tc>
        <w:tc>
          <w:tcPr>
            <w:tcW w:w="1275" w:type="dxa"/>
            <w:shd w:val="clear" w:color="DDEBF7" w:fill="DDEBF7"/>
            <w:noWrap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 xml:space="preserve">0 </w:t>
            </w:r>
          </w:p>
        </w:tc>
        <w:tc>
          <w:tcPr>
            <w:tcW w:w="1701" w:type="dxa"/>
            <w:shd w:val="clear" w:color="DDEBF7" w:fill="DDEBF7"/>
            <w:noWrap/>
            <w:vAlign w:val="center"/>
            <w:hideMark/>
          </w:tcPr>
          <w:p w:rsidR="003C355C" w:rsidRPr="0061518D" w:rsidRDefault="00182601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992" w:type="dxa"/>
            <w:shd w:val="clear" w:color="DDEBF7" w:fill="DDEBF7"/>
            <w:vAlign w:val="center"/>
            <w:hideMark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0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>,00</w:t>
            </w:r>
          </w:p>
        </w:tc>
        <w:tc>
          <w:tcPr>
            <w:tcW w:w="992" w:type="dxa"/>
            <w:shd w:val="clear" w:color="DDEBF7" w:fill="DDEBF7"/>
            <w:vAlign w:val="center"/>
          </w:tcPr>
          <w:p w:rsidR="003C355C" w:rsidRPr="0061518D" w:rsidRDefault="003C355C" w:rsidP="003C355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sz w:val="20"/>
                <w:lang w:val="hr-HR" w:eastAsia="hr-HR"/>
              </w:rPr>
            </w:pPr>
            <w:r w:rsidRPr="0061518D">
              <w:rPr>
                <w:b/>
                <w:bCs/>
                <w:sz w:val="20"/>
                <w:lang w:val="hr-HR" w:eastAsia="hr-HR"/>
              </w:rPr>
              <w:t>0</w:t>
            </w:r>
            <w:r w:rsidR="00182601" w:rsidRPr="0061518D">
              <w:rPr>
                <w:b/>
                <w:bCs/>
                <w:sz w:val="20"/>
                <w:lang w:val="hr-HR" w:eastAsia="hr-HR"/>
              </w:rPr>
              <w:t>,00</w:t>
            </w:r>
          </w:p>
        </w:tc>
      </w:tr>
    </w:tbl>
    <w:p w:rsidR="006430B8" w:rsidRDefault="006430B8" w:rsidP="006430B8"/>
    <w:p w:rsidR="0061518D" w:rsidRDefault="00FC4634" w:rsidP="00FD0852">
      <w:r>
        <w:t>*</w:t>
      </w:r>
      <w:r w:rsidR="00FD0852">
        <w:t xml:space="preserve">Napomena: dana 20. svibnja </w:t>
      </w:r>
      <w:r>
        <w:t>2025. provedena je preraspodjela sredstava planiranih u državnom proračunu Republike Hrvatske u okviru razdjela 012 Državno izborno povjerenstvo u iznosu od 29.000 eura</w:t>
      </w:r>
    </w:p>
    <w:p w:rsidR="009A1E65" w:rsidRDefault="009A1E65" w:rsidP="006430B8"/>
    <w:p w:rsidR="006430B8" w:rsidRPr="0061518D" w:rsidRDefault="006430B8" w:rsidP="006430B8">
      <w:pPr>
        <w:rPr>
          <w:sz w:val="24"/>
          <w:szCs w:val="24"/>
        </w:rPr>
      </w:pPr>
      <w:r w:rsidRPr="0061518D">
        <w:rPr>
          <w:sz w:val="24"/>
          <w:szCs w:val="24"/>
        </w:rPr>
        <w:t>PRIHODI I PRIMICI</w:t>
      </w:r>
    </w:p>
    <w:p w:rsidR="006430B8" w:rsidRPr="0061518D" w:rsidRDefault="006430B8" w:rsidP="006430B8">
      <w:pPr>
        <w:rPr>
          <w:sz w:val="24"/>
          <w:szCs w:val="24"/>
        </w:rPr>
      </w:pPr>
      <w:r w:rsidRPr="0061518D">
        <w:rPr>
          <w:sz w:val="24"/>
          <w:szCs w:val="24"/>
        </w:rPr>
        <w:t xml:space="preserve">Državno izborno povjerenstvo Republike Hrvatske financira se iz državnog proračuna, izvor financiranja 11 Opći prihodi i primici odnosno ostvaruje prihode u okviru skupine prihoda 67 Prihodi iz proračuna izvora financiranja 11. Isto tako moguće je ostvarivanje prihoda u okviru skupine prihoda 63 Pomoći iz inozemstva i od subjekata unutar opće države izvora financiranja. 51 Pomoći EU. </w:t>
      </w:r>
    </w:p>
    <w:p w:rsidR="006430B8" w:rsidRPr="0061518D" w:rsidRDefault="006430B8" w:rsidP="006430B8">
      <w:pPr>
        <w:rPr>
          <w:sz w:val="24"/>
          <w:szCs w:val="24"/>
        </w:rPr>
      </w:pPr>
      <w:r w:rsidRPr="0061518D">
        <w:rPr>
          <w:sz w:val="24"/>
          <w:szCs w:val="24"/>
        </w:rPr>
        <w:t>Ukupni planirani prihodi za 202</w:t>
      </w:r>
      <w:r w:rsidR="0061518D" w:rsidRPr="0061518D">
        <w:rPr>
          <w:sz w:val="24"/>
          <w:szCs w:val="24"/>
        </w:rPr>
        <w:t>5</w:t>
      </w:r>
      <w:r w:rsidRPr="0061518D">
        <w:rPr>
          <w:sz w:val="24"/>
          <w:szCs w:val="24"/>
        </w:rPr>
        <w:t xml:space="preserve">. godinu </w:t>
      </w:r>
      <w:r w:rsidR="00041448" w:rsidRPr="0061518D">
        <w:rPr>
          <w:sz w:val="24"/>
          <w:szCs w:val="24"/>
        </w:rPr>
        <w:t xml:space="preserve">u izvornom planu </w:t>
      </w:r>
      <w:r w:rsidRPr="0061518D">
        <w:rPr>
          <w:sz w:val="24"/>
          <w:szCs w:val="24"/>
        </w:rPr>
        <w:t>iskazani su u visini planiranih rashoda za 202</w:t>
      </w:r>
      <w:r w:rsidR="0061518D" w:rsidRPr="0061518D">
        <w:rPr>
          <w:sz w:val="24"/>
          <w:szCs w:val="24"/>
        </w:rPr>
        <w:t>5</w:t>
      </w:r>
      <w:r w:rsidR="00450D05" w:rsidRPr="0061518D">
        <w:rPr>
          <w:sz w:val="24"/>
          <w:szCs w:val="24"/>
        </w:rPr>
        <w:t xml:space="preserve">. u iznosu od </w:t>
      </w:r>
      <w:r w:rsidR="0061518D" w:rsidRPr="0061518D">
        <w:rPr>
          <w:sz w:val="24"/>
          <w:szCs w:val="24"/>
        </w:rPr>
        <w:t>21.931.382,00 eura</w:t>
      </w:r>
      <w:r w:rsidR="004D14A0">
        <w:rPr>
          <w:sz w:val="24"/>
          <w:szCs w:val="24"/>
        </w:rPr>
        <w:t>. Planirani se prihodi u cijelosti odnose na prihode poslovanja.</w:t>
      </w:r>
    </w:p>
    <w:p w:rsidR="00672A07" w:rsidRPr="0061518D" w:rsidRDefault="003548B8" w:rsidP="006430B8">
      <w:pPr>
        <w:rPr>
          <w:sz w:val="24"/>
          <w:szCs w:val="24"/>
        </w:rPr>
      </w:pPr>
      <w:r w:rsidRPr="0061518D">
        <w:rPr>
          <w:sz w:val="24"/>
          <w:szCs w:val="24"/>
        </w:rPr>
        <w:t>Prihodi u tekućem</w:t>
      </w:r>
      <w:r w:rsidR="00672A07" w:rsidRPr="0061518D">
        <w:rPr>
          <w:sz w:val="24"/>
          <w:szCs w:val="24"/>
        </w:rPr>
        <w:t xml:space="preserve"> plan</w:t>
      </w:r>
      <w:r w:rsidRPr="0061518D">
        <w:rPr>
          <w:sz w:val="24"/>
          <w:szCs w:val="24"/>
        </w:rPr>
        <w:t xml:space="preserve">u </w:t>
      </w:r>
      <w:r w:rsidR="0061518D" w:rsidRPr="0061518D">
        <w:rPr>
          <w:sz w:val="24"/>
          <w:szCs w:val="24"/>
        </w:rPr>
        <w:t xml:space="preserve">se </w:t>
      </w:r>
      <w:r w:rsidRPr="0061518D">
        <w:rPr>
          <w:sz w:val="24"/>
          <w:szCs w:val="24"/>
        </w:rPr>
        <w:t>u odnosu na izvorni</w:t>
      </w:r>
      <w:r w:rsidR="00672A07" w:rsidRPr="0061518D">
        <w:rPr>
          <w:sz w:val="24"/>
          <w:szCs w:val="24"/>
        </w:rPr>
        <w:t xml:space="preserve"> plan</w:t>
      </w:r>
      <w:r w:rsidRPr="0061518D">
        <w:rPr>
          <w:sz w:val="24"/>
          <w:szCs w:val="24"/>
        </w:rPr>
        <w:t xml:space="preserve"> </w:t>
      </w:r>
      <w:r w:rsidR="0061518D" w:rsidRPr="0061518D">
        <w:rPr>
          <w:sz w:val="24"/>
          <w:szCs w:val="24"/>
        </w:rPr>
        <w:t xml:space="preserve">nisu mijenjali </w:t>
      </w:r>
      <w:r w:rsidRPr="0061518D">
        <w:rPr>
          <w:sz w:val="24"/>
          <w:szCs w:val="24"/>
        </w:rPr>
        <w:t xml:space="preserve">i iznose ukupno </w:t>
      </w:r>
      <w:r w:rsidR="0061518D" w:rsidRPr="0061518D">
        <w:rPr>
          <w:sz w:val="24"/>
          <w:szCs w:val="24"/>
        </w:rPr>
        <w:t>21.931.382,00 eura</w:t>
      </w:r>
      <w:r w:rsidRPr="0061518D">
        <w:rPr>
          <w:sz w:val="24"/>
          <w:szCs w:val="24"/>
        </w:rPr>
        <w:t>.</w:t>
      </w:r>
    </w:p>
    <w:p w:rsidR="006430B8" w:rsidRPr="0061518D" w:rsidRDefault="006430B8" w:rsidP="006430B8">
      <w:pPr>
        <w:rPr>
          <w:sz w:val="24"/>
          <w:szCs w:val="24"/>
        </w:rPr>
      </w:pPr>
      <w:r w:rsidRPr="0061518D">
        <w:rPr>
          <w:sz w:val="24"/>
          <w:szCs w:val="24"/>
        </w:rPr>
        <w:t xml:space="preserve">U razdoblju od 1. siječnja do 30. lipnja prihodi su ostvareni u iznosu od </w:t>
      </w:r>
      <w:r w:rsidR="0061518D" w:rsidRPr="0061518D">
        <w:rPr>
          <w:sz w:val="24"/>
          <w:szCs w:val="24"/>
        </w:rPr>
        <w:t>10.791.165,50 eura</w:t>
      </w:r>
      <w:r w:rsidRPr="0061518D">
        <w:rPr>
          <w:sz w:val="24"/>
          <w:szCs w:val="24"/>
        </w:rPr>
        <w:t xml:space="preserve"> što iznosi </w:t>
      </w:r>
      <w:r w:rsidR="0061518D" w:rsidRPr="0061518D">
        <w:rPr>
          <w:sz w:val="24"/>
          <w:szCs w:val="24"/>
        </w:rPr>
        <w:t>49,2</w:t>
      </w:r>
      <w:r w:rsidR="003548B8" w:rsidRPr="0061518D">
        <w:rPr>
          <w:sz w:val="24"/>
          <w:szCs w:val="24"/>
        </w:rPr>
        <w:t xml:space="preserve">% od ukupno </w:t>
      </w:r>
      <w:r w:rsidRPr="0061518D">
        <w:rPr>
          <w:sz w:val="24"/>
          <w:szCs w:val="24"/>
        </w:rPr>
        <w:t>planiranih prihoda</w:t>
      </w:r>
      <w:r w:rsidR="0061518D" w:rsidRPr="0061518D">
        <w:rPr>
          <w:sz w:val="24"/>
          <w:szCs w:val="24"/>
        </w:rPr>
        <w:t xml:space="preserve"> u tekućem planu za 2025</w:t>
      </w:r>
      <w:r w:rsidRPr="0061518D">
        <w:rPr>
          <w:sz w:val="24"/>
          <w:szCs w:val="24"/>
        </w:rPr>
        <w:t xml:space="preserve">. godinu. Ostvareni prihodi </w:t>
      </w:r>
      <w:r w:rsidR="0061518D" w:rsidRPr="0061518D">
        <w:rPr>
          <w:sz w:val="24"/>
          <w:szCs w:val="24"/>
        </w:rPr>
        <w:t>u cijelosti se odnose na</w:t>
      </w:r>
      <w:r w:rsidR="00FC4634">
        <w:rPr>
          <w:sz w:val="24"/>
          <w:szCs w:val="24"/>
        </w:rPr>
        <w:t xml:space="preserve"> prihode</w:t>
      </w:r>
      <w:r w:rsidRPr="0061518D">
        <w:rPr>
          <w:sz w:val="24"/>
          <w:szCs w:val="24"/>
        </w:rPr>
        <w:t xml:space="preserve"> iz proračuna, izvor financiranja </w:t>
      </w:r>
      <w:r w:rsidR="0061518D" w:rsidRPr="0061518D">
        <w:rPr>
          <w:sz w:val="24"/>
          <w:szCs w:val="24"/>
        </w:rPr>
        <w:t>11</w:t>
      </w:r>
      <w:r w:rsidR="00A52C68">
        <w:rPr>
          <w:sz w:val="24"/>
          <w:szCs w:val="24"/>
        </w:rPr>
        <w:t xml:space="preserve"> opći prihodi i primici</w:t>
      </w:r>
      <w:r w:rsidR="0061518D" w:rsidRPr="0061518D">
        <w:rPr>
          <w:sz w:val="24"/>
          <w:szCs w:val="24"/>
        </w:rPr>
        <w:t>.</w:t>
      </w:r>
    </w:p>
    <w:p w:rsidR="00016181" w:rsidRPr="0061518D" w:rsidRDefault="00016181" w:rsidP="006430B8">
      <w:pPr>
        <w:rPr>
          <w:sz w:val="24"/>
          <w:szCs w:val="24"/>
        </w:rPr>
      </w:pPr>
    </w:p>
    <w:p w:rsidR="006430B8" w:rsidRPr="009003AE" w:rsidRDefault="006430B8" w:rsidP="006430B8">
      <w:pPr>
        <w:rPr>
          <w:sz w:val="24"/>
          <w:szCs w:val="24"/>
        </w:rPr>
      </w:pPr>
      <w:r w:rsidRPr="009003AE">
        <w:rPr>
          <w:sz w:val="24"/>
          <w:szCs w:val="24"/>
        </w:rPr>
        <w:t>RASHODI I IZDACI</w:t>
      </w:r>
    </w:p>
    <w:p w:rsidR="006430B8" w:rsidRDefault="006430B8" w:rsidP="009A1E65">
      <w:pPr>
        <w:spacing w:after="0"/>
        <w:rPr>
          <w:sz w:val="24"/>
          <w:szCs w:val="24"/>
        </w:rPr>
      </w:pPr>
      <w:r w:rsidRPr="009003AE">
        <w:rPr>
          <w:sz w:val="24"/>
          <w:szCs w:val="24"/>
        </w:rPr>
        <w:t>Rashodi i izdaci za razdoblje 1.1. – 30.6.</w:t>
      </w:r>
      <w:r w:rsidR="00395723" w:rsidRPr="009003AE">
        <w:rPr>
          <w:sz w:val="24"/>
          <w:szCs w:val="24"/>
        </w:rPr>
        <w:t>202</w:t>
      </w:r>
      <w:r w:rsidR="0061518D" w:rsidRPr="009003AE">
        <w:rPr>
          <w:sz w:val="24"/>
          <w:szCs w:val="24"/>
        </w:rPr>
        <w:t>5</w:t>
      </w:r>
      <w:r w:rsidRPr="009003AE">
        <w:rPr>
          <w:sz w:val="24"/>
          <w:szCs w:val="24"/>
        </w:rPr>
        <w:t>. izvršavani su u skladu s nadležnostima koje provodi Državno izborno povjerenstvo te u skladu s planiranim aktivnostima, a prikazani su u tablic</w:t>
      </w:r>
      <w:r w:rsidR="009F0E82">
        <w:rPr>
          <w:sz w:val="24"/>
          <w:szCs w:val="24"/>
        </w:rPr>
        <w:t>ama</w:t>
      </w:r>
      <w:r w:rsidRPr="009003AE">
        <w:rPr>
          <w:sz w:val="24"/>
          <w:szCs w:val="24"/>
        </w:rPr>
        <w:t xml:space="preserve"> kako slijedi:</w:t>
      </w:r>
    </w:p>
    <w:p w:rsidR="009F0E82" w:rsidRDefault="009F0E82" w:rsidP="009F0E82">
      <w:pPr>
        <w:spacing w:after="0"/>
        <w:ind w:left="8640" w:right="-853"/>
        <w:rPr>
          <w:sz w:val="20"/>
        </w:rPr>
      </w:pPr>
      <w:r>
        <w:rPr>
          <w:sz w:val="20"/>
        </w:rPr>
        <w:t xml:space="preserve">                   </w:t>
      </w:r>
      <w:r w:rsidRPr="00182601">
        <w:rPr>
          <w:sz w:val="20"/>
        </w:rPr>
        <w:t>EUR</w:t>
      </w:r>
    </w:p>
    <w:tbl>
      <w:tblPr>
        <w:tblW w:w="10074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1561"/>
        <w:gridCol w:w="1496"/>
        <w:gridCol w:w="1496"/>
        <w:gridCol w:w="1561"/>
        <w:gridCol w:w="983"/>
      </w:tblGrid>
      <w:tr w:rsidR="009F0E82" w:rsidRPr="00F837FA" w:rsidTr="00F52CEC">
        <w:trPr>
          <w:trHeight w:val="10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hr-HR" w:eastAsia="hr-HR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RASHODI</w:t>
            </w:r>
          </w:p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b/>
                <w:bCs/>
                <w:color w:val="000000"/>
                <w:sz w:val="20"/>
                <w:lang w:val="hr-HR" w:eastAsia="hr-HR"/>
              </w:rPr>
              <w:t>(PO AKTIVNOSTIMA)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OSTVARENJE / IZVRŠENJE 1.-6.2024.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 xml:space="preserve">IZVORNI PLAN 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T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EKUĆI PLAN 2025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OSTVARENJE / IZVRŠENJE 1.-6.2025.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20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lang w:val="hr-HR" w:eastAsia="hr-HR"/>
              </w:rPr>
              <w:t xml:space="preserve">01205 Državno izborno povjerenstvo Republike Hrvatske 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20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lang w:val="hr-HR" w:eastAsia="hr-HR"/>
              </w:rPr>
              <w:t>11 Opći prihodi i primici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>A896001 Provedba izbora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Materijalni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4A0528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3.422.746,22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8F3676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8F3676">
              <w:rPr>
                <w:color w:val="000000"/>
                <w:sz w:val="20"/>
                <w:lang w:val="en-GB" w:eastAsia="en-GB"/>
              </w:rPr>
              <w:t>4.575.220,00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8F3676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8F3676">
              <w:rPr>
                <w:color w:val="000000"/>
                <w:sz w:val="20"/>
                <w:lang w:val="en-GB" w:eastAsia="en-GB"/>
              </w:rPr>
              <w:t>4.575.620,00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2.045.569,82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44,71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Pomoći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dane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u </w:t>
            </w:r>
            <w:proofErr w:type="spellStart"/>
            <w:r w:rsidRPr="00F837FA">
              <w:rPr>
                <w:sz w:val="20"/>
                <w:lang w:val="en-GB" w:eastAsia="en-GB"/>
              </w:rPr>
              <w:t>inozemstvo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i </w:t>
            </w:r>
            <w:proofErr w:type="spellStart"/>
            <w:r w:rsidRPr="00F837FA">
              <w:rPr>
                <w:sz w:val="20"/>
                <w:lang w:val="en-GB" w:eastAsia="en-GB"/>
              </w:rPr>
              <w:t>unutar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općeg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proračuna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4A0528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17.221.281,41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8F3676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8F3676">
              <w:rPr>
                <w:color w:val="000000"/>
                <w:sz w:val="20"/>
                <w:lang w:val="en-GB" w:eastAsia="en-GB"/>
              </w:rPr>
              <w:t>13.895.000,00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8F3676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8F3676">
              <w:rPr>
                <w:color w:val="000000"/>
                <w:sz w:val="20"/>
                <w:lang w:val="en-GB" w:eastAsia="en-GB"/>
              </w:rPr>
              <w:t>13.895.000,00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C4634">
              <w:rPr>
                <w:color w:val="000000"/>
                <w:sz w:val="20"/>
                <w:lang w:val="en-GB" w:eastAsia="en-GB"/>
              </w:rPr>
              <w:t>7.668.499,51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55,19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donacije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, </w:t>
            </w:r>
            <w:proofErr w:type="spellStart"/>
            <w:r w:rsidRPr="00F837FA">
              <w:rPr>
                <w:sz w:val="20"/>
                <w:lang w:val="en-GB" w:eastAsia="en-GB"/>
              </w:rPr>
              <w:t>kazne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, </w:t>
            </w:r>
            <w:proofErr w:type="spellStart"/>
            <w:r w:rsidRPr="00F837FA">
              <w:rPr>
                <w:sz w:val="20"/>
                <w:lang w:val="en-GB" w:eastAsia="en-GB"/>
              </w:rPr>
              <w:t>naknade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šteta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i </w:t>
            </w:r>
            <w:proofErr w:type="spellStart"/>
            <w:r w:rsidRPr="00F837FA">
              <w:rPr>
                <w:sz w:val="20"/>
                <w:lang w:val="en-GB" w:eastAsia="en-GB"/>
              </w:rPr>
              <w:t>kapitalne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4A0528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8F3676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8F3676">
              <w:rPr>
                <w:color w:val="000000"/>
                <w:sz w:val="20"/>
                <w:lang w:val="en-GB" w:eastAsia="en-GB"/>
              </w:rPr>
              <w:t>580.000,00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8F3676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8F3676">
              <w:rPr>
                <w:color w:val="000000"/>
                <w:sz w:val="20"/>
                <w:lang w:val="en-GB" w:eastAsia="en-GB"/>
              </w:rPr>
              <w:t>551.000,00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C4634">
              <w:rPr>
                <w:color w:val="000000"/>
                <w:sz w:val="20"/>
                <w:lang w:val="en-GB" w:eastAsia="en-GB"/>
              </w:rPr>
              <w:t>221.067,75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40,12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>A89600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2</w:t>
            </w: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Administracija i upravljanje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>
              <w:rPr>
                <w:sz w:val="20"/>
                <w:lang w:val="en-GB" w:eastAsia="en-GB"/>
              </w:rPr>
              <w:t>Rashodi</w:t>
            </w:r>
            <w:proofErr w:type="spellEnd"/>
            <w:r>
              <w:rPr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sz w:val="20"/>
                <w:lang w:val="en-GB" w:eastAsia="en-GB"/>
              </w:rPr>
              <w:t>za</w:t>
            </w:r>
            <w:proofErr w:type="spellEnd"/>
            <w:r>
              <w:rPr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sz w:val="20"/>
                <w:lang w:val="en-GB" w:eastAsia="en-GB"/>
              </w:rPr>
              <w:t>zaposlene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520.231,85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1.980.800,00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1.980.800,00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655.127,86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33,07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Materijalni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140.000,20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754.367,00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760.967,00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168.203,70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22,10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Financijski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245,00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C4634">
              <w:rPr>
                <w:sz w:val="20"/>
                <w:lang w:val="en-GB" w:eastAsia="en-GB"/>
              </w:rPr>
              <w:t>0,08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nabavu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proizvedene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dugotrajne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imovine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2.962,86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43.250,00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62.250,00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31.893,17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51,23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>A89600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2</w:t>
            </w: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Provedba referenduma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Materijalni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17.100,00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17.100,00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-</w:t>
            </w:r>
          </w:p>
        </w:tc>
      </w:tr>
      <w:tr w:rsidR="009F0E82" w:rsidRPr="00F837FA" w:rsidTr="00F52CEC">
        <w:trPr>
          <w:trHeight w:hRule="exact" w:val="240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>A89600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>6</w:t>
            </w:r>
            <w:r w:rsidRPr="00FC4634">
              <w:rPr>
                <w:b/>
                <w:bCs/>
                <w:color w:val="000000"/>
                <w:sz w:val="20"/>
                <w:lang w:val="hr-HR" w:eastAsia="hr-HR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hr-HR" w:eastAsia="hr-HR"/>
              </w:rPr>
              <w:t xml:space="preserve">Informatizacija Državnog izbornog povjerenstva </w:t>
            </w:r>
          </w:p>
        </w:tc>
      </w:tr>
      <w:tr w:rsidR="009F0E82" w:rsidRPr="00F837FA" w:rsidTr="00F52CEC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nabavu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proizvedene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dugotrajne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imovine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236,00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85.400,00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88.400,00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C4634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803,50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0,91</w:t>
            </w:r>
          </w:p>
        </w:tc>
      </w:tr>
      <w:tr w:rsidR="009F0E82" w:rsidRPr="00F837FA" w:rsidTr="00F52CEC">
        <w:trPr>
          <w:trHeight w:val="32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sz w:val="20"/>
                <w:lang w:val="en-GB" w:eastAsia="en-GB"/>
              </w:rPr>
            </w:pPr>
            <w:r w:rsidRPr="00F837FA">
              <w:rPr>
                <w:b/>
                <w:bCs/>
                <w:sz w:val="20"/>
                <w:lang w:val="en-GB" w:eastAsia="en-GB"/>
              </w:rPr>
              <w:t>UKUPNO RASHODI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21.307.459,65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21.931.382,00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21.931.382,00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10.791.165,50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F0E82" w:rsidRPr="00F837FA" w:rsidRDefault="009F0E82" w:rsidP="00F52CEC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49,20</w:t>
            </w:r>
          </w:p>
        </w:tc>
      </w:tr>
    </w:tbl>
    <w:p w:rsidR="009F0E82" w:rsidRDefault="009F0E82" w:rsidP="009F0E82">
      <w:pPr>
        <w:spacing w:after="0"/>
        <w:rPr>
          <w:sz w:val="24"/>
          <w:szCs w:val="24"/>
        </w:rPr>
      </w:pPr>
    </w:p>
    <w:p w:rsidR="00182601" w:rsidRDefault="002B30C6" w:rsidP="009A1E65">
      <w:pPr>
        <w:spacing w:after="0"/>
        <w:ind w:left="8640" w:right="-853"/>
        <w:rPr>
          <w:sz w:val="20"/>
        </w:rPr>
      </w:pPr>
      <w:r>
        <w:rPr>
          <w:sz w:val="20"/>
        </w:rPr>
        <w:lastRenderedPageBreak/>
        <w:t xml:space="preserve">                   </w:t>
      </w:r>
      <w:r w:rsidR="00182601" w:rsidRPr="00182601">
        <w:rPr>
          <w:sz w:val="20"/>
        </w:rPr>
        <w:t>EUR</w:t>
      </w:r>
    </w:p>
    <w:tbl>
      <w:tblPr>
        <w:tblW w:w="10074" w:type="dxa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1561"/>
        <w:gridCol w:w="1496"/>
        <w:gridCol w:w="1496"/>
        <w:gridCol w:w="1561"/>
        <w:gridCol w:w="983"/>
      </w:tblGrid>
      <w:tr w:rsidR="00F837FA" w:rsidRPr="00F837FA" w:rsidTr="007A339B">
        <w:trPr>
          <w:trHeight w:val="10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RASHODI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OSTVARENJE / IZVRŠENJE 1.-6.2024.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C463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 xml:space="preserve">IZVORNI PLAN </w:t>
            </w:r>
            <w:r w:rsidR="00FC4634">
              <w:rPr>
                <w:b/>
                <w:bCs/>
                <w:color w:val="000000"/>
                <w:sz w:val="20"/>
                <w:lang w:val="hr-HR" w:eastAsia="hr-HR"/>
              </w:rPr>
              <w:t>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T</w:t>
            </w:r>
            <w:r w:rsidR="00FC4634">
              <w:rPr>
                <w:b/>
                <w:bCs/>
                <w:color w:val="000000"/>
                <w:sz w:val="20"/>
                <w:lang w:val="hr-HR" w:eastAsia="hr-HR"/>
              </w:rPr>
              <w:t>EKUĆI PLAN 2025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OSTVARENJE / IZVRŠENJE 1.-6.2025.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F837FA" w:rsidRPr="00F837FA" w:rsidTr="007A339B">
        <w:trPr>
          <w:trHeight w:hRule="exact" w:val="2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F837FA" w:rsidRPr="00F837FA" w:rsidTr="002B30C6">
        <w:trPr>
          <w:trHeight w:val="32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37FA" w:rsidRPr="00F837FA" w:rsidRDefault="00F837FA" w:rsidP="0046274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bCs/>
                <w:sz w:val="20"/>
                <w:lang w:val="en-GB" w:eastAsia="en-GB"/>
              </w:rPr>
            </w:pPr>
            <w:r w:rsidRPr="00F837FA">
              <w:rPr>
                <w:b/>
                <w:bCs/>
                <w:sz w:val="20"/>
                <w:lang w:val="en-GB" w:eastAsia="en-GB"/>
              </w:rPr>
              <w:t>UKUPNO RASHODI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21.307.459,65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21.931.382,00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21.931.382,00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10.791.165,50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sz w:val="20"/>
                <w:lang w:val="en-GB" w:eastAsia="en-GB"/>
              </w:rPr>
            </w:pPr>
            <w:r w:rsidRPr="00F837FA">
              <w:rPr>
                <w:b/>
                <w:bCs/>
                <w:color w:val="000000"/>
                <w:sz w:val="20"/>
                <w:lang w:val="en-GB" w:eastAsia="en-GB"/>
              </w:rPr>
              <w:t>49,20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zaposlene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520.231,85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1.980.800,00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1.980.800,00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655.127,86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33,07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Plaće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438.399,19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1.680.000,00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1.680.000,00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554.391,62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33,00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 xml:space="preserve">Ostali rashodi za zaposlene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9.496,82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30.800,00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30.800,00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9.261,49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30,07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Doprinosi na plaće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72.335,84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270.000,00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91.474,75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33,88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Materijalni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3.562.746,42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5.346.687,00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5.353.687,00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2.213.773,52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41,35</w:t>
            </w:r>
          </w:p>
        </w:tc>
      </w:tr>
      <w:tr w:rsidR="00F837FA" w:rsidRPr="00F837FA" w:rsidTr="007A339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Naknade troškova zaposlenima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11.927,18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63.200,00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67.800,00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19.542,54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28,82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Rashodi za materijal i energiju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36.607,34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143.787,00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143.887,00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14.802,77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10,29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Rashodi za usluge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3.218.912,68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4.807.400,00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4.807.700,00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2.020.329,29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42,02</w:t>
            </w:r>
          </w:p>
        </w:tc>
      </w:tr>
      <w:tr w:rsidR="00F837FA" w:rsidRPr="00F837FA" w:rsidTr="007A339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 xml:space="preserve">Naknade troškova osobama izvan radnog odnosa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120.533,31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99.000,00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99.000,00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62.550,93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63,18</w:t>
            </w:r>
          </w:p>
        </w:tc>
      </w:tr>
      <w:tr w:rsidR="00F837FA" w:rsidRPr="00F837FA" w:rsidTr="007A339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Ostali nespomenuti rashodi poslovanja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174.765,91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233.300,00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235.300,00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96.547,99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41,03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Financijski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1,11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245,00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0,08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Zatezne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kamate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1,11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245,00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A52C68" w:rsidP="00A52C6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>
              <w:rPr>
                <w:color w:val="000000"/>
                <w:sz w:val="20"/>
                <w:lang w:val="en-GB" w:eastAsia="en-GB"/>
              </w:rPr>
              <w:t>0,08</w:t>
            </w:r>
          </w:p>
        </w:tc>
      </w:tr>
      <w:tr w:rsidR="00F837FA" w:rsidRPr="00F837FA" w:rsidTr="007A339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Pomoći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dane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u </w:t>
            </w:r>
            <w:proofErr w:type="spellStart"/>
            <w:r w:rsidRPr="00F837FA">
              <w:rPr>
                <w:sz w:val="20"/>
                <w:lang w:val="en-GB" w:eastAsia="en-GB"/>
              </w:rPr>
              <w:t>inozemstvo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i </w:t>
            </w:r>
            <w:proofErr w:type="spellStart"/>
            <w:r w:rsidRPr="00F837FA">
              <w:rPr>
                <w:sz w:val="20"/>
                <w:lang w:val="en-GB" w:eastAsia="en-GB"/>
              </w:rPr>
              <w:t>unutar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općeg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proračuna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17.221.281,41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13.895.000,00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13.895.000,00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7.668.499,51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55,19</w:t>
            </w:r>
          </w:p>
        </w:tc>
      </w:tr>
      <w:tr w:rsidR="00F837FA" w:rsidRPr="00F837FA" w:rsidTr="007A339B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Pomoći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unutar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općeg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proračuna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17.221.281,41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13.895.000,00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13.895.000,00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7.668.499,51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55,19</w:t>
            </w:r>
          </w:p>
        </w:tc>
      </w:tr>
      <w:tr w:rsidR="00F837FA" w:rsidRPr="00F837FA" w:rsidTr="007A33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donacije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, </w:t>
            </w:r>
            <w:proofErr w:type="spellStart"/>
            <w:r w:rsidRPr="00F837FA">
              <w:rPr>
                <w:sz w:val="20"/>
                <w:lang w:val="en-GB" w:eastAsia="en-GB"/>
              </w:rPr>
              <w:t>kazne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, </w:t>
            </w:r>
            <w:proofErr w:type="spellStart"/>
            <w:r w:rsidRPr="00F837FA">
              <w:rPr>
                <w:sz w:val="20"/>
                <w:lang w:val="en-GB" w:eastAsia="en-GB"/>
              </w:rPr>
              <w:t>naknade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šteta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i </w:t>
            </w:r>
            <w:proofErr w:type="spellStart"/>
            <w:r w:rsidRPr="00F837FA">
              <w:rPr>
                <w:sz w:val="20"/>
                <w:lang w:val="en-GB" w:eastAsia="en-GB"/>
              </w:rPr>
              <w:t>kapitalne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pomoći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551.000,00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221.067,75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40,12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Tekuće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donacije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221.067,75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A52C6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-</w:t>
            </w:r>
          </w:p>
        </w:tc>
      </w:tr>
      <w:tr w:rsidR="00F837FA" w:rsidRPr="00F837FA" w:rsidTr="007A33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Rashodi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za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nabavu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proizvedene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dugotrajne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imovine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3.198,86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128.650,00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150.650,00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32.696,67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21,70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Postrojenja i oprema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3.198,86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21.050,00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43.050,00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3.141,30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7,30</w:t>
            </w:r>
          </w:p>
        </w:tc>
      </w:tr>
      <w:tr w:rsidR="00F837FA" w:rsidRPr="00F837FA" w:rsidTr="007A33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proofErr w:type="spellStart"/>
            <w:r w:rsidRPr="00F837FA">
              <w:rPr>
                <w:sz w:val="20"/>
                <w:lang w:val="en-GB" w:eastAsia="en-GB"/>
              </w:rPr>
              <w:t>Prijevozna</w:t>
            </w:r>
            <w:proofErr w:type="spellEnd"/>
            <w:r w:rsidRPr="00F837FA">
              <w:rPr>
                <w:sz w:val="20"/>
                <w:lang w:val="en-GB" w:eastAsia="en-GB"/>
              </w:rPr>
              <w:t xml:space="preserve"> </w:t>
            </w:r>
            <w:proofErr w:type="spellStart"/>
            <w:r w:rsidRPr="00F837FA">
              <w:rPr>
                <w:sz w:val="20"/>
                <w:lang w:val="en-GB" w:eastAsia="en-GB"/>
              </w:rPr>
              <w:t>sredstva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33.000,00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29.555,37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89,56</w:t>
            </w:r>
          </w:p>
        </w:tc>
      </w:tr>
      <w:tr w:rsidR="00F837FA" w:rsidRPr="00F837FA" w:rsidTr="007A339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en-GB" w:eastAsia="en-GB"/>
              </w:rPr>
              <w:t>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en-GB" w:eastAsia="en-GB"/>
              </w:rPr>
            </w:pPr>
            <w:r w:rsidRPr="00F837FA">
              <w:rPr>
                <w:sz w:val="20"/>
                <w:lang w:val="hr-HR" w:eastAsia="en-GB"/>
              </w:rPr>
              <w:t>Nematerijalna proizvedena imovina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74.600,00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74.600,00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F837FA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sz w:val="20"/>
                <w:lang w:val="en-GB" w:eastAsia="en-GB"/>
              </w:rPr>
            </w:pPr>
            <w:r w:rsidRPr="00F837FA">
              <w:rPr>
                <w:color w:val="000000"/>
                <w:sz w:val="20"/>
                <w:lang w:val="en-GB" w:eastAsia="en-GB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FA" w:rsidRPr="00F837FA" w:rsidRDefault="00A52C68" w:rsidP="00F837F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-</w:t>
            </w:r>
          </w:p>
        </w:tc>
      </w:tr>
    </w:tbl>
    <w:p w:rsidR="009F0E82" w:rsidRDefault="009F0E82" w:rsidP="009A1E65">
      <w:pPr>
        <w:spacing w:after="0"/>
        <w:rPr>
          <w:sz w:val="24"/>
          <w:szCs w:val="24"/>
        </w:rPr>
      </w:pPr>
    </w:p>
    <w:p w:rsidR="00041448" w:rsidRPr="007A339B" w:rsidRDefault="00041448" w:rsidP="009A1E65">
      <w:pPr>
        <w:spacing w:after="0"/>
        <w:rPr>
          <w:sz w:val="24"/>
          <w:szCs w:val="24"/>
        </w:rPr>
      </w:pPr>
      <w:r w:rsidRPr="007A339B">
        <w:rPr>
          <w:sz w:val="24"/>
          <w:szCs w:val="24"/>
        </w:rPr>
        <w:t>Ukupno planirani rashodi za 202</w:t>
      </w:r>
      <w:r w:rsidR="00F837FA" w:rsidRPr="007A339B">
        <w:rPr>
          <w:sz w:val="24"/>
          <w:szCs w:val="24"/>
        </w:rPr>
        <w:t>5</w:t>
      </w:r>
      <w:r w:rsidRPr="007A339B">
        <w:rPr>
          <w:sz w:val="24"/>
          <w:szCs w:val="24"/>
        </w:rPr>
        <w:t xml:space="preserve">. godinu u izvornom planu iskazani su u iznosu od </w:t>
      </w:r>
      <w:r w:rsidR="00F837FA" w:rsidRPr="007A339B">
        <w:rPr>
          <w:sz w:val="24"/>
          <w:szCs w:val="24"/>
        </w:rPr>
        <w:t>21.931.382,00</w:t>
      </w:r>
      <w:r w:rsidRPr="007A339B">
        <w:rPr>
          <w:sz w:val="24"/>
          <w:szCs w:val="24"/>
        </w:rPr>
        <w:t xml:space="preserve"> </w:t>
      </w:r>
      <w:r w:rsidR="00F837FA" w:rsidRPr="007A339B">
        <w:rPr>
          <w:sz w:val="24"/>
          <w:szCs w:val="24"/>
        </w:rPr>
        <w:t>eura</w:t>
      </w:r>
      <w:r w:rsidRPr="007A339B">
        <w:rPr>
          <w:sz w:val="24"/>
          <w:szCs w:val="24"/>
        </w:rPr>
        <w:t xml:space="preserve">. </w:t>
      </w:r>
      <w:r w:rsidR="003D3DDC" w:rsidRPr="007A339B">
        <w:rPr>
          <w:sz w:val="24"/>
          <w:szCs w:val="24"/>
        </w:rPr>
        <w:t>Ras</w:t>
      </w:r>
      <w:r w:rsidRPr="007A339B">
        <w:rPr>
          <w:sz w:val="24"/>
          <w:szCs w:val="24"/>
        </w:rPr>
        <w:t xml:space="preserve">hodi u tekućem planu su u odnosu na izvorni plan </w:t>
      </w:r>
      <w:r w:rsidR="00F837FA" w:rsidRPr="007A339B">
        <w:rPr>
          <w:sz w:val="24"/>
          <w:szCs w:val="24"/>
        </w:rPr>
        <w:t>ostali nepromijenjeni ali je napravl</w:t>
      </w:r>
      <w:r w:rsidR="00A52C68">
        <w:rPr>
          <w:sz w:val="24"/>
          <w:szCs w:val="24"/>
        </w:rPr>
        <w:t>jana</w:t>
      </w:r>
      <w:r w:rsidR="00F837FA" w:rsidRPr="007A339B">
        <w:rPr>
          <w:sz w:val="24"/>
          <w:szCs w:val="24"/>
        </w:rPr>
        <w:t xml:space="preserve"> preraspodjela između pojedinih pozicija</w:t>
      </w:r>
      <w:r w:rsidR="004A0528">
        <w:rPr>
          <w:sz w:val="24"/>
          <w:szCs w:val="24"/>
        </w:rPr>
        <w:t xml:space="preserve"> unutar razdjela Državnog izbornog povjerenstva</w:t>
      </w:r>
      <w:r w:rsidR="00F837FA" w:rsidRPr="007A339B">
        <w:rPr>
          <w:sz w:val="24"/>
          <w:szCs w:val="24"/>
        </w:rPr>
        <w:t>.</w:t>
      </w:r>
    </w:p>
    <w:p w:rsidR="006430B8" w:rsidRPr="007A339B" w:rsidRDefault="00041448" w:rsidP="006430B8">
      <w:pPr>
        <w:rPr>
          <w:sz w:val="24"/>
          <w:szCs w:val="24"/>
        </w:rPr>
      </w:pPr>
      <w:r w:rsidRPr="007A339B">
        <w:rPr>
          <w:sz w:val="24"/>
          <w:szCs w:val="24"/>
        </w:rPr>
        <w:t>U</w:t>
      </w:r>
      <w:r w:rsidR="006430B8" w:rsidRPr="007A339B">
        <w:rPr>
          <w:sz w:val="24"/>
          <w:szCs w:val="24"/>
        </w:rPr>
        <w:t xml:space="preserve"> razdoblju od 1. siječnja do 30. lipnja </w:t>
      </w:r>
      <w:r w:rsidR="00A52C68">
        <w:rPr>
          <w:sz w:val="24"/>
          <w:szCs w:val="24"/>
        </w:rPr>
        <w:t>izvrše</w:t>
      </w:r>
      <w:r w:rsidR="006430B8" w:rsidRPr="007A339B">
        <w:rPr>
          <w:sz w:val="24"/>
          <w:szCs w:val="24"/>
        </w:rPr>
        <w:t>no</w:t>
      </w:r>
      <w:r w:rsidRPr="007A339B">
        <w:rPr>
          <w:sz w:val="24"/>
          <w:szCs w:val="24"/>
        </w:rPr>
        <w:t xml:space="preserve"> je</w:t>
      </w:r>
      <w:r w:rsidR="006430B8" w:rsidRPr="007A339B">
        <w:rPr>
          <w:sz w:val="24"/>
          <w:szCs w:val="24"/>
        </w:rPr>
        <w:t xml:space="preserve"> </w:t>
      </w:r>
      <w:r w:rsidR="00F837FA" w:rsidRPr="007A339B">
        <w:rPr>
          <w:sz w:val="24"/>
          <w:szCs w:val="24"/>
        </w:rPr>
        <w:t>10.791.165,50 eura</w:t>
      </w:r>
      <w:r w:rsidR="006430B8" w:rsidRPr="007A339B">
        <w:rPr>
          <w:sz w:val="24"/>
          <w:szCs w:val="24"/>
        </w:rPr>
        <w:t xml:space="preserve"> odnosno </w:t>
      </w:r>
      <w:r w:rsidR="00F837FA" w:rsidRPr="007A339B">
        <w:rPr>
          <w:sz w:val="24"/>
          <w:szCs w:val="24"/>
        </w:rPr>
        <w:t>49,2% od ukupno planiranih rashoda</w:t>
      </w:r>
      <w:r w:rsidRPr="007A339B">
        <w:rPr>
          <w:sz w:val="24"/>
          <w:szCs w:val="24"/>
        </w:rPr>
        <w:t xml:space="preserve"> </w:t>
      </w:r>
      <w:r w:rsidR="00A52C68">
        <w:rPr>
          <w:sz w:val="24"/>
          <w:szCs w:val="24"/>
        </w:rPr>
        <w:t xml:space="preserve">u tekućem planu </w:t>
      </w:r>
      <w:r w:rsidRPr="007A339B">
        <w:rPr>
          <w:sz w:val="24"/>
          <w:szCs w:val="24"/>
        </w:rPr>
        <w:t>za 202</w:t>
      </w:r>
      <w:r w:rsidR="00F837FA" w:rsidRPr="007A339B">
        <w:rPr>
          <w:sz w:val="24"/>
          <w:szCs w:val="24"/>
        </w:rPr>
        <w:t>5</w:t>
      </w:r>
      <w:r w:rsidRPr="007A339B">
        <w:rPr>
          <w:sz w:val="24"/>
          <w:szCs w:val="24"/>
        </w:rPr>
        <w:t xml:space="preserve">. </w:t>
      </w:r>
      <w:r w:rsidR="006430B8" w:rsidRPr="007A339B">
        <w:rPr>
          <w:sz w:val="24"/>
          <w:szCs w:val="24"/>
        </w:rPr>
        <w:t xml:space="preserve">Najveći dio rashoda odnosio se na </w:t>
      </w:r>
      <w:r w:rsidRPr="007A339B">
        <w:rPr>
          <w:sz w:val="24"/>
          <w:szCs w:val="24"/>
        </w:rPr>
        <w:t>pomoći unutar općeg proračuna</w:t>
      </w:r>
      <w:r w:rsidR="007A339B" w:rsidRPr="007A339B">
        <w:rPr>
          <w:sz w:val="24"/>
          <w:szCs w:val="24"/>
        </w:rPr>
        <w:t xml:space="preserve"> i materijalne rashode.</w:t>
      </w:r>
    </w:p>
    <w:p w:rsidR="006430B8" w:rsidRPr="007A339B" w:rsidRDefault="00041448" w:rsidP="006430B8">
      <w:pPr>
        <w:rPr>
          <w:sz w:val="24"/>
          <w:szCs w:val="24"/>
        </w:rPr>
      </w:pPr>
      <w:r w:rsidRPr="007A339B">
        <w:rPr>
          <w:sz w:val="24"/>
          <w:szCs w:val="24"/>
        </w:rPr>
        <w:t xml:space="preserve">Pomoći unutar općeg proračuna su u tekućem planu planirane u iznosu od </w:t>
      </w:r>
      <w:r w:rsidR="007A339B" w:rsidRPr="007A339B">
        <w:rPr>
          <w:sz w:val="24"/>
          <w:szCs w:val="24"/>
        </w:rPr>
        <w:t>13.895.000,00 eura</w:t>
      </w:r>
      <w:r w:rsidR="008A145A" w:rsidRPr="007A339B">
        <w:rPr>
          <w:sz w:val="24"/>
          <w:szCs w:val="24"/>
        </w:rPr>
        <w:t>. Do 30. lipnja 202</w:t>
      </w:r>
      <w:r w:rsidR="007A339B" w:rsidRPr="007A339B">
        <w:rPr>
          <w:sz w:val="24"/>
          <w:szCs w:val="24"/>
        </w:rPr>
        <w:t>5</w:t>
      </w:r>
      <w:r w:rsidR="008A145A" w:rsidRPr="007A339B">
        <w:rPr>
          <w:sz w:val="24"/>
          <w:szCs w:val="24"/>
        </w:rPr>
        <w:t xml:space="preserve">. godine utrošeno je </w:t>
      </w:r>
      <w:r w:rsidR="007A339B" w:rsidRPr="007A339B">
        <w:rPr>
          <w:sz w:val="24"/>
          <w:szCs w:val="24"/>
        </w:rPr>
        <w:t>7.668.499,51</w:t>
      </w:r>
      <w:r w:rsidR="006430B8" w:rsidRPr="007A339B">
        <w:rPr>
          <w:sz w:val="24"/>
          <w:szCs w:val="24"/>
        </w:rPr>
        <w:t xml:space="preserve"> EUR odnosno </w:t>
      </w:r>
      <w:r w:rsidR="007A339B" w:rsidRPr="007A339B">
        <w:rPr>
          <w:sz w:val="24"/>
          <w:szCs w:val="24"/>
        </w:rPr>
        <w:t>55,19%</w:t>
      </w:r>
      <w:r w:rsidR="006430B8" w:rsidRPr="007A339B">
        <w:rPr>
          <w:sz w:val="24"/>
          <w:szCs w:val="24"/>
        </w:rPr>
        <w:t xml:space="preserve">. </w:t>
      </w:r>
      <w:r w:rsidR="008A145A" w:rsidRPr="007A339B">
        <w:rPr>
          <w:sz w:val="24"/>
          <w:szCs w:val="24"/>
        </w:rPr>
        <w:t xml:space="preserve">Utrošena se sredstva u cijelosti se odnose </w:t>
      </w:r>
      <w:r w:rsidR="00A52C68">
        <w:rPr>
          <w:sz w:val="24"/>
          <w:szCs w:val="24"/>
        </w:rPr>
        <w:t>na</w:t>
      </w:r>
      <w:r w:rsidR="008A145A" w:rsidRPr="007A339B">
        <w:rPr>
          <w:sz w:val="24"/>
          <w:szCs w:val="24"/>
        </w:rPr>
        <w:t xml:space="preserve"> provedb</w:t>
      </w:r>
      <w:r w:rsidR="004A0528">
        <w:rPr>
          <w:sz w:val="24"/>
          <w:szCs w:val="24"/>
        </w:rPr>
        <w:t xml:space="preserve">e </w:t>
      </w:r>
      <w:r w:rsidR="00A52C68">
        <w:rPr>
          <w:sz w:val="24"/>
          <w:szCs w:val="24"/>
        </w:rPr>
        <w:t xml:space="preserve">drugog kruga </w:t>
      </w:r>
      <w:r w:rsidR="008A145A" w:rsidRPr="007A339B">
        <w:rPr>
          <w:sz w:val="24"/>
          <w:szCs w:val="24"/>
        </w:rPr>
        <w:t xml:space="preserve">izbora </w:t>
      </w:r>
      <w:r w:rsidR="00A52C68">
        <w:rPr>
          <w:sz w:val="24"/>
          <w:szCs w:val="24"/>
        </w:rPr>
        <w:t xml:space="preserve">za </w:t>
      </w:r>
      <w:r w:rsidR="007A339B" w:rsidRPr="007A339B">
        <w:rPr>
          <w:sz w:val="24"/>
          <w:szCs w:val="24"/>
        </w:rPr>
        <w:t>predsjednika Republike Hrvatske.</w:t>
      </w:r>
    </w:p>
    <w:p w:rsidR="006430B8" w:rsidRPr="002B30C6" w:rsidRDefault="002C38BE" w:rsidP="006430B8">
      <w:pPr>
        <w:rPr>
          <w:sz w:val="24"/>
          <w:szCs w:val="24"/>
        </w:rPr>
      </w:pPr>
      <w:r w:rsidRPr="007A339B">
        <w:rPr>
          <w:sz w:val="24"/>
          <w:szCs w:val="24"/>
        </w:rPr>
        <w:t xml:space="preserve">Materijalni rashodi </w:t>
      </w:r>
      <w:r w:rsidR="002E179C">
        <w:rPr>
          <w:sz w:val="24"/>
          <w:szCs w:val="24"/>
        </w:rPr>
        <w:t xml:space="preserve">su </w:t>
      </w:r>
      <w:r w:rsidRPr="007A339B">
        <w:rPr>
          <w:sz w:val="24"/>
          <w:szCs w:val="24"/>
        </w:rPr>
        <w:t>planirani</w:t>
      </w:r>
      <w:r w:rsidR="006430B8" w:rsidRPr="007A339B">
        <w:rPr>
          <w:sz w:val="24"/>
          <w:szCs w:val="24"/>
        </w:rPr>
        <w:t xml:space="preserve"> </w:t>
      </w:r>
      <w:r w:rsidR="002E179C">
        <w:rPr>
          <w:sz w:val="24"/>
          <w:szCs w:val="24"/>
        </w:rPr>
        <w:t>u tekućem planu u</w:t>
      </w:r>
      <w:r w:rsidR="006430B8" w:rsidRPr="007A339B">
        <w:rPr>
          <w:sz w:val="24"/>
          <w:szCs w:val="24"/>
        </w:rPr>
        <w:t xml:space="preserve"> iznosu </w:t>
      </w:r>
      <w:r w:rsidR="007A339B" w:rsidRPr="00F837FA">
        <w:rPr>
          <w:color w:val="000000"/>
          <w:sz w:val="24"/>
          <w:szCs w:val="24"/>
          <w:lang w:val="en-GB" w:eastAsia="en-GB"/>
        </w:rPr>
        <w:t>5.353.687,00</w:t>
      </w:r>
      <w:r w:rsidR="007A339B" w:rsidRPr="007A339B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7A339B" w:rsidRPr="007A339B">
        <w:rPr>
          <w:color w:val="000000"/>
          <w:sz w:val="24"/>
          <w:szCs w:val="24"/>
          <w:lang w:val="en-GB" w:eastAsia="en-GB"/>
        </w:rPr>
        <w:t>eura</w:t>
      </w:r>
      <w:proofErr w:type="spellEnd"/>
      <w:r w:rsidRPr="007A339B">
        <w:rPr>
          <w:sz w:val="24"/>
          <w:szCs w:val="24"/>
        </w:rPr>
        <w:t xml:space="preserve">, a u </w:t>
      </w:r>
      <w:r w:rsidR="008A145A" w:rsidRPr="007A339B">
        <w:rPr>
          <w:sz w:val="24"/>
          <w:szCs w:val="24"/>
        </w:rPr>
        <w:t>razdoblju od 1. siječnja do 30. lipnja utrošeno</w:t>
      </w:r>
      <w:r w:rsidRPr="007A339B">
        <w:rPr>
          <w:sz w:val="24"/>
          <w:szCs w:val="24"/>
        </w:rPr>
        <w:t xml:space="preserve"> je</w:t>
      </w:r>
      <w:r w:rsidR="008A145A" w:rsidRPr="007A339B">
        <w:rPr>
          <w:sz w:val="24"/>
          <w:szCs w:val="24"/>
        </w:rPr>
        <w:t xml:space="preserve"> </w:t>
      </w:r>
      <w:r w:rsidR="007A339B" w:rsidRPr="00F837FA">
        <w:rPr>
          <w:color w:val="000000"/>
          <w:sz w:val="24"/>
          <w:szCs w:val="24"/>
          <w:lang w:val="en-GB" w:eastAsia="en-GB"/>
        </w:rPr>
        <w:t>2.213.773,52</w:t>
      </w:r>
      <w:r w:rsidR="007A339B" w:rsidRPr="007A339B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7A339B" w:rsidRPr="007A339B">
        <w:rPr>
          <w:color w:val="000000"/>
          <w:sz w:val="24"/>
          <w:szCs w:val="24"/>
          <w:lang w:val="en-GB" w:eastAsia="en-GB"/>
        </w:rPr>
        <w:t>eura</w:t>
      </w:r>
      <w:proofErr w:type="spellEnd"/>
      <w:r w:rsidR="007A339B" w:rsidRPr="007A339B">
        <w:rPr>
          <w:color w:val="000000"/>
          <w:sz w:val="20"/>
          <w:lang w:val="en-GB" w:eastAsia="en-GB"/>
        </w:rPr>
        <w:t xml:space="preserve"> </w:t>
      </w:r>
      <w:r w:rsidR="006430B8" w:rsidRPr="007A339B">
        <w:rPr>
          <w:sz w:val="24"/>
          <w:szCs w:val="24"/>
        </w:rPr>
        <w:t xml:space="preserve">odnosno </w:t>
      </w:r>
      <w:r w:rsidR="007A339B" w:rsidRPr="007A339B">
        <w:rPr>
          <w:sz w:val="24"/>
          <w:szCs w:val="24"/>
        </w:rPr>
        <w:t>41,3</w:t>
      </w:r>
      <w:r w:rsidR="008A145A" w:rsidRPr="007A339B">
        <w:rPr>
          <w:sz w:val="24"/>
          <w:szCs w:val="24"/>
        </w:rPr>
        <w:t xml:space="preserve">%. </w:t>
      </w:r>
      <w:r w:rsidRPr="007A339B">
        <w:rPr>
          <w:sz w:val="24"/>
          <w:szCs w:val="24"/>
        </w:rPr>
        <w:t>Najveće stavke</w:t>
      </w:r>
      <w:r w:rsidR="006430B8" w:rsidRPr="007A339B">
        <w:rPr>
          <w:sz w:val="24"/>
          <w:szCs w:val="24"/>
        </w:rPr>
        <w:t xml:space="preserve"> u materijalnim rashodima </w:t>
      </w:r>
      <w:r w:rsidR="008A145A" w:rsidRPr="007A339B">
        <w:rPr>
          <w:sz w:val="24"/>
          <w:szCs w:val="24"/>
        </w:rPr>
        <w:t>čine</w:t>
      </w:r>
      <w:r w:rsidR="006430B8" w:rsidRPr="007A339B">
        <w:rPr>
          <w:sz w:val="24"/>
          <w:szCs w:val="24"/>
        </w:rPr>
        <w:t xml:space="preserve"> </w:t>
      </w:r>
      <w:r w:rsidR="002E179C">
        <w:rPr>
          <w:sz w:val="24"/>
          <w:szCs w:val="24"/>
        </w:rPr>
        <w:t xml:space="preserve">rashodi za </w:t>
      </w:r>
      <w:r w:rsidR="004A0528">
        <w:rPr>
          <w:sz w:val="24"/>
          <w:szCs w:val="24"/>
        </w:rPr>
        <w:t>računaln</w:t>
      </w:r>
      <w:r w:rsidR="002E179C">
        <w:rPr>
          <w:sz w:val="24"/>
          <w:szCs w:val="24"/>
        </w:rPr>
        <w:t>e usluge</w:t>
      </w:r>
      <w:r w:rsidR="006430B8" w:rsidRPr="007A339B">
        <w:rPr>
          <w:sz w:val="24"/>
          <w:szCs w:val="24"/>
        </w:rPr>
        <w:t xml:space="preserve"> u iznosu od </w:t>
      </w:r>
      <w:r w:rsidRPr="007A339B">
        <w:rPr>
          <w:sz w:val="24"/>
          <w:szCs w:val="24"/>
        </w:rPr>
        <w:t>1</w:t>
      </w:r>
      <w:r w:rsidR="002B30C6">
        <w:rPr>
          <w:sz w:val="24"/>
          <w:szCs w:val="24"/>
        </w:rPr>
        <w:t>1.426.251,40 eura, intelektu</w:t>
      </w:r>
      <w:r w:rsidR="007A339B" w:rsidRPr="007A339B">
        <w:rPr>
          <w:sz w:val="24"/>
          <w:szCs w:val="24"/>
        </w:rPr>
        <w:t xml:space="preserve">alne i osobne </w:t>
      </w:r>
      <w:r w:rsidR="007A339B" w:rsidRPr="007A339B">
        <w:rPr>
          <w:sz w:val="24"/>
          <w:szCs w:val="24"/>
        </w:rPr>
        <w:lastRenderedPageBreak/>
        <w:t xml:space="preserve">usluge u iznosu od 219.762,67 eura </w:t>
      </w:r>
      <w:r w:rsidRPr="007A339B">
        <w:rPr>
          <w:sz w:val="24"/>
          <w:szCs w:val="24"/>
        </w:rPr>
        <w:t xml:space="preserve">te ostale usluge u iznosu od </w:t>
      </w:r>
      <w:r w:rsidR="007A339B" w:rsidRPr="007A339B">
        <w:rPr>
          <w:sz w:val="24"/>
          <w:szCs w:val="24"/>
        </w:rPr>
        <w:t>280.750,76 eura</w:t>
      </w:r>
      <w:r w:rsidR="002B30C6">
        <w:rPr>
          <w:sz w:val="24"/>
          <w:szCs w:val="24"/>
        </w:rPr>
        <w:t>. Najveći dio tih troškova odnosi se na izbornu aktivnost i troš</w:t>
      </w:r>
      <w:r w:rsidR="003B6436">
        <w:rPr>
          <w:sz w:val="24"/>
          <w:szCs w:val="24"/>
        </w:rPr>
        <w:t xml:space="preserve">kove vezane uz održavnje </w:t>
      </w:r>
      <w:bookmarkStart w:id="0" w:name="_GoBack"/>
      <w:bookmarkEnd w:id="0"/>
      <w:r w:rsidR="002B30C6">
        <w:rPr>
          <w:sz w:val="24"/>
          <w:szCs w:val="24"/>
        </w:rPr>
        <w:t xml:space="preserve">izbora za predsjednika </w:t>
      </w:r>
      <w:r w:rsidR="002B30C6" w:rsidRPr="002B30C6">
        <w:rPr>
          <w:sz w:val="24"/>
          <w:szCs w:val="24"/>
        </w:rPr>
        <w:t>Republike Hrvatske.</w:t>
      </w:r>
    </w:p>
    <w:p w:rsidR="006430B8" w:rsidRPr="00827C31" w:rsidRDefault="006430B8" w:rsidP="006430B8">
      <w:pPr>
        <w:rPr>
          <w:sz w:val="24"/>
          <w:szCs w:val="24"/>
        </w:rPr>
      </w:pPr>
      <w:r w:rsidRPr="002B30C6">
        <w:rPr>
          <w:sz w:val="24"/>
          <w:szCs w:val="24"/>
        </w:rPr>
        <w:t xml:space="preserve">Kapitalni izdaci odnosno rashodi za nabavu dugotrajne neproizvedene imovine planirani su u iznosu od </w:t>
      </w:r>
      <w:r w:rsidR="002B30C6" w:rsidRPr="002B30C6">
        <w:rPr>
          <w:sz w:val="24"/>
          <w:szCs w:val="24"/>
        </w:rPr>
        <w:t>150.650,00 eura</w:t>
      </w:r>
      <w:r w:rsidR="003E78AF" w:rsidRPr="002B30C6">
        <w:rPr>
          <w:sz w:val="24"/>
          <w:szCs w:val="24"/>
        </w:rPr>
        <w:t xml:space="preserve">, a u razdoblju od 1. siječnja do 30. lipnja utrošeno je </w:t>
      </w:r>
      <w:r w:rsidR="002E179C">
        <w:rPr>
          <w:sz w:val="24"/>
          <w:szCs w:val="24"/>
        </w:rPr>
        <w:t>32.696</w:t>
      </w:r>
      <w:r w:rsidR="002B30C6" w:rsidRPr="002B30C6">
        <w:rPr>
          <w:sz w:val="24"/>
          <w:szCs w:val="24"/>
        </w:rPr>
        <w:t>,67 eura.</w:t>
      </w:r>
      <w:r w:rsidRPr="002B30C6">
        <w:rPr>
          <w:sz w:val="24"/>
          <w:szCs w:val="24"/>
        </w:rPr>
        <w:t xml:space="preserve"> Sredstva su utrošena na nabavu </w:t>
      </w:r>
      <w:r w:rsidR="002B30C6" w:rsidRPr="002B30C6">
        <w:rPr>
          <w:sz w:val="24"/>
          <w:szCs w:val="24"/>
        </w:rPr>
        <w:t xml:space="preserve">novog prijevoznog sredstva – osobnog autombila, informatičke </w:t>
      </w:r>
      <w:r w:rsidR="002B30C6" w:rsidRPr="00827C31">
        <w:rPr>
          <w:sz w:val="24"/>
          <w:szCs w:val="24"/>
        </w:rPr>
        <w:t xml:space="preserve">opreme </w:t>
      </w:r>
      <w:r w:rsidR="003E78AF" w:rsidRPr="00827C31">
        <w:rPr>
          <w:sz w:val="24"/>
          <w:szCs w:val="24"/>
        </w:rPr>
        <w:t>(</w:t>
      </w:r>
      <w:r w:rsidR="002B30C6" w:rsidRPr="00827C31">
        <w:rPr>
          <w:sz w:val="24"/>
          <w:szCs w:val="24"/>
        </w:rPr>
        <w:t>računalo</w:t>
      </w:r>
      <w:r w:rsidR="003E78AF" w:rsidRPr="00827C31">
        <w:rPr>
          <w:sz w:val="24"/>
          <w:szCs w:val="24"/>
        </w:rPr>
        <w:t xml:space="preserve"> i monitori) te nabavu ko</w:t>
      </w:r>
      <w:r w:rsidRPr="00827C31">
        <w:rPr>
          <w:sz w:val="24"/>
          <w:szCs w:val="24"/>
        </w:rPr>
        <w:t xml:space="preserve">munikacijskih </w:t>
      </w:r>
      <w:r w:rsidR="003E78AF" w:rsidRPr="00827C31">
        <w:rPr>
          <w:sz w:val="24"/>
          <w:szCs w:val="24"/>
        </w:rPr>
        <w:t>opreme – mobilnih uređaj</w:t>
      </w:r>
      <w:r w:rsidRPr="00827C31">
        <w:rPr>
          <w:sz w:val="24"/>
          <w:szCs w:val="24"/>
        </w:rPr>
        <w:t>a.</w:t>
      </w:r>
    </w:p>
    <w:p w:rsidR="0059645A" w:rsidRDefault="006430B8" w:rsidP="006430B8">
      <w:pPr>
        <w:rPr>
          <w:sz w:val="24"/>
          <w:szCs w:val="24"/>
        </w:rPr>
      </w:pPr>
      <w:r w:rsidRPr="00827C31">
        <w:rPr>
          <w:sz w:val="24"/>
          <w:szCs w:val="24"/>
        </w:rPr>
        <w:t>Ukupni rashod</w:t>
      </w:r>
      <w:r w:rsidR="00516821" w:rsidRPr="00827C31">
        <w:rPr>
          <w:sz w:val="24"/>
          <w:szCs w:val="24"/>
        </w:rPr>
        <w:t>i za razdoblje od 1.1.-30.6.202</w:t>
      </w:r>
      <w:r w:rsidR="00827C31" w:rsidRPr="00827C31">
        <w:rPr>
          <w:sz w:val="24"/>
          <w:szCs w:val="24"/>
        </w:rPr>
        <w:t>5</w:t>
      </w:r>
      <w:r w:rsidRPr="00827C31">
        <w:rPr>
          <w:sz w:val="24"/>
          <w:szCs w:val="24"/>
        </w:rPr>
        <w:t xml:space="preserve">. </w:t>
      </w:r>
      <w:r w:rsidR="002E179C">
        <w:rPr>
          <w:sz w:val="24"/>
          <w:szCs w:val="24"/>
        </w:rPr>
        <w:t xml:space="preserve">su </w:t>
      </w:r>
      <w:r w:rsidRPr="00827C31">
        <w:rPr>
          <w:sz w:val="24"/>
          <w:szCs w:val="24"/>
        </w:rPr>
        <w:t xml:space="preserve">u odnosu na isto izvještajno razdoblje prethodne godine </w:t>
      </w:r>
      <w:r w:rsidR="00827C31" w:rsidRPr="00827C31">
        <w:rPr>
          <w:sz w:val="24"/>
          <w:szCs w:val="24"/>
        </w:rPr>
        <w:t>smanjeni odnosno čine 49,2%</w:t>
      </w:r>
      <w:r w:rsidR="00363FCC" w:rsidRPr="00827C31">
        <w:rPr>
          <w:sz w:val="24"/>
          <w:szCs w:val="24"/>
        </w:rPr>
        <w:t>.</w:t>
      </w:r>
      <w:r w:rsidR="00827C31" w:rsidRPr="00827C31">
        <w:rPr>
          <w:sz w:val="24"/>
          <w:szCs w:val="24"/>
        </w:rPr>
        <w:t xml:space="preserve"> U ukupnim rashodima tekućeg izvještajnog razdoblja ali i rashodima izvještajnog razdoblja prethodne godine najveći dio rashoda odnosi se na izbornu aktivnost odnosno rashode vezane uz provedbu izbora. </w:t>
      </w:r>
      <w:r w:rsidRPr="00827C31">
        <w:rPr>
          <w:sz w:val="24"/>
          <w:szCs w:val="24"/>
        </w:rPr>
        <w:t xml:space="preserve">Do odstupanja </w:t>
      </w:r>
      <w:r w:rsidR="00827C31" w:rsidRPr="00827C31">
        <w:rPr>
          <w:sz w:val="24"/>
          <w:szCs w:val="24"/>
        </w:rPr>
        <w:t xml:space="preserve">odnosno smanjenja rashoda u odnosu isto razdoblje prethodne godine </w:t>
      </w:r>
      <w:r w:rsidRPr="00827C31">
        <w:rPr>
          <w:sz w:val="24"/>
          <w:szCs w:val="24"/>
        </w:rPr>
        <w:t xml:space="preserve">došlo </w:t>
      </w:r>
      <w:r w:rsidR="00827C31" w:rsidRPr="00827C31">
        <w:rPr>
          <w:sz w:val="24"/>
          <w:szCs w:val="24"/>
        </w:rPr>
        <w:t xml:space="preserve">je </w:t>
      </w:r>
      <w:r w:rsidRPr="00827C31">
        <w:rPr>
          <w:sz w:val="24"/>
          <w:szCs w:val="24"/>
        </w:rPr>
        <w:t xml:space="preserve">iz razloga što su u izvještajnom razdoblju </w:t>
      </w:r>
      <w:r w:rsidR="00827C31" w:rsidRPr="00827C31">
        <w:rPr>
          <w:sz w:val="24"/>
          <w:szCs w:val="24"/>
        </w:rPr>
        <w:t xml:space="preserve">prethodne godine </w:t>
      </w:r>
      <w:r w:rsidRPr="00827C31">
        <w:rPr>
          <w:sz w:val="24"/>
          <w:szCs w:val="24"/>
        </w:rPr>
        <w:t xml:space="preserve">održani </w:t>
      </w:r>
      <w:r w:rsidR="00363FCC" w:rsidRPr="00827C31">
        <w:rPr>
          <w:sz w:val="24"/>
          <w:szCs w:val="24"/>
        </w:rPr>
        <w:t>izbo</w:t>
      </w:r>
      <w:r w:rsidR="00827C31" w:rsidRPr="00827C31">
        <w:rPr>
          <w:sz w:val="24"/>
          <w:szCs w:val="24"/>
        </w:rPr>
        <w:t>ri zastupnika u Hrvatski sabor i</w:t>
      </w:r>
      <w:r w:rsidR="00363FCC" w:rsidRPr="00827C31">
        <w:rPr>
          <w:sz w:val="24"/>
          <w:szCs w:val="24"/>
        </w:rPr>
        <w:t xml:space="preserve"> izbori članova u Europski parlament iz Republike Hrvatske </w:t>
      </w:r>
      <w:r w:rsidR="00827C31" w:rsidRPr="00827C31">
        <w:rPr>
          <w:sz w:val="24"/>
          <w:szCs w:val="24"/>
        </w:rPr>
        <w:t xml:space="preserve">dok su u 2025. godini održani izbori za predsjednika Republike Hrvatske (drugi krug). </w:t>
      </w:r>
    </w:p>
    <w:p w:rsidR="009003AE" w:rsidRDefault="009003AE" w:rsidP="00516821">
      <w:pPr>
        <w:rPr>
          <w:sz w:val="24"/>
          <w:szCs w:val="24"/>
        </w:rPr>
      </w:pPr>
    </w:p>
    <w:p w:rsidR="00516821" w:rsidRPr="00FD0852" w:rsidRDefault="00FD0852" w:rsidP="00FD0852">
      <w:pPr>
        <w:spacing w:after="240"/>
        <w:rPr>
          <w:i/>
          <w:sz w:val="24"/>
          <w:szCs w:val="24"/>
        </w:rPr>
      </w:pPr>
      <w:r w:rsidRPr="00FD0852">
        <w:rPr>
          <w:i/>
          <w:sz w:val="24"/>
          <w:szCs w:val="24"/>
        </w:rPr>
        <w:t xml:space="preserve">Obrazloženje prijenosa sredstava iz ptehodne </w:t>
      </w:r>
      <w:r>
        <w:rPr>
          <w:i/>
          <w:sz w:val="24"/>
          <w:szCs w:val="24"/>
        </w:rPr>
        <w:t>godine i prijenosa u sl</w:t>
      </w:r>
      <w:r w:rsidRPr="00FD0852">
        <w:rPr>
          <w:i/>
          <w:sz w:val="24"/>
          <w:szCs w:val="24"/>
        </w:rPr>
        <w:t>jedeću godin</w:t>
      </w:r>
      <w:r w:rsidR="004A0528">
        <w:rPr>
          <w:i/>
          <w:sz w:val="24"/>
          <w:szCs w:val="24"/>
        </w:rPr>
        <w:t>e</w:t>
      </w:r>
      <w:r w:rsidRPr="00FD0852">
        <w:rPr>
          <w:i/>
          <w:sz w:val="24"/>
          <w:szCs w:val="24"/>
        </w:rPr>
        <w:t xml:space="preserve"> razdoblje</w:t>
      </w:r>
    </w:p>
    <w:p w:rsidR="00016181" w:rsidRDefault="00016181" w:rsidP="00016181">
      <w:pPr>
        <w:rPr>
          <w:sz w:val="24"/>
          <w:szCs w:val="24"/>
        </w:rPr>
      </w:pPr>
      <w:r w:rsidRPr="00EB4E1D">
        <w:rPr>
          <w:sz w:val="24"/>
          <w:szCs w:val="24"/>
        </w:rPr>
        <w:t>U razdoblju od 1. siječnja do 30. lipnja tekuće</w:t>
      </w:r>
      <w:r w:rsidR="002E179C">
        <w:rPr>
          <w:sz w:val="24"/>
          <w:szCs w:val="24"/>
        </w:rPr>
        <w:t xml:space="preserve"> godine </w:t>
      </w:r>
      <w:r w:rsidR="00EB4E1D" w:rsidRPr="00EB4E1D">
        <w:rPr>
          <w:sz w:val="24"/>
          <w:szCs w:val="24"/>
        </w:rPr>
        <w:t>ukupni prihodi i rashodi ostvareni su u iznosu od 10.791.165,50 eura te</w:t>
      </w:r>
      <w:r w:rsidR="00FD0852">
        <w:rPr>
          <w:sz w:val="24"/>
          <w:szCs w:val="24"/>
        </w:rPr>
        <w:t xml:space="preserve"> </w:t>
      </w:r>
      <w:r w:rsidR="00EB4E1D" w:rsidRPr="00EB4E1D">
        <w:rPr>
          <w:sz w:val="24"/>
          <w:szCs w:val="24"/>
        </w:rPr>
        <w:t>nema viška odnosno manjka za prijenos</w:t>
      </w:r>
      <w:r w:rsidRPr="00EB4E1D">
        <w:rPr>
          <w:sz w:val="24"/>
          <w:szCs w:val="24"/>
        </w:rPr>
        <w:t>.</w:t>
      </w:r>
      <w:r w:rsidRPr="003548B8">
        <w:rPr>
          <w:sz w:val="24"/>
          <w:szCs w:val="24"/>
        </w:rPr>
        <w:t xml:space="preserve"> </w:t>
      </w:r>
    </w:p>
    <w:p w:rsidR="00EB4E1D" w:rsidRPr="003548B8" w:rsidRDefault="00EB4E1D" w:rsidP="00016181">
      <w:pPr>
        <w:rPr>
          <w:sz w:val="24"/>
          <w:szCs w:val="24"/>
        </w:rPr>
      </w:pPr>
      <w:r w:rsidRPr="00EB4E1D">
        <w:rPr>
          <w:sz w:val="24"/>
          <w:szCs w:val="24"/>
        </w:rPr>
        <w:t xml:space="preserve">U razdoblju od 1. siječnja do 30. lipnja 2024. ostvaren je višak od 355,60 EUR. Navedeni višak odnosi se na prihode od pomoći iz EU, izvor financiranja 51, u iznosu od 355,60 EUR te čini iznos za prijenos sredstava u sljedeće razdoblje. Nastali višak </w:t>
      </w:r>
      <w:r w:rsidR="00FD0852">
        <w:rPr>
          <w:sz w:val="24"/>
          <w:szCs w:val="24"/>
        </w:rPr>
        <w:t>iskorište</w:t>
      </w:r>
      <w:r w:rsidR="002B30C6">
        <w:rPr>
          <w:sz w:val="24"/>
          <w:szCs w:val="24"/>
        </w:rPr>
        <w:t>n je do k</w:t>
      </w:r>
      <w:r w:rsidR="00FD0852">
        <w:rPr>
          <w:sz w:val="24"/>
          <w:szCs w:val="24"/>
        </w:rPr>
        <w:t>raja 2024. godine te na kraju godine nije bilo viška odnosno manjka za prijenos u sljedeću godinu.</w:t>
      </w:r>
    </w:p>
    <w:sectPr w:rsidR="00EB4E1D" w:rsidRPr="003548B8" w:rsidSect="009003AE">
      <w:pgSz w:w="11906" w:h="16838" w:code="9"/>
      <w:pgMar w:top="1418" w:right="1418" w:bottom="1418" w:left="113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1A39"/>
    <w:multiLevelType w:val="hybridMultilevel"/>
    <w:tmpl w:val="9AD8C016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8"/>
    <w:rsid w:val="00016181"/>
    <w:rsid w:val="00041448"/>
    <w:rsid w:val="000E3CFC"/>
    <w:rsid w:val="00182601"/>
    <w:rsid w:val="0020677E"/>
    <w:rsid w:val="002B30C6"/>
    <w:rsid w:val="002C2BB4"/>
    <w:rsid w:val="002C38BE"/>
    <w:rsid w:val="002E179C"/>
    <w:rsid w:val="003548B8"/>
    <w:rsid w:val="00363FCC"/>
    <w:rsid w:val="00395723"/>
    <w:rsid w:val="003B6436"/>
    <w:rsid w:val="003C355C"/>
    <w:rsid w:val="003D3DDC"/>
    <w:rsid w:val="003E78AF"/>
    <w:rsid w:val="00450D05"/>
    <w:rsid w:val="0046274D"/>
    <w:rsid w:val="004A0528"/>
    <w:rsid w:val="004D14A0"/>
    <w:rsid w:val="00516821"/>
    <w:rsid w:val="0059645A"/>
    <w:rsid w:val="0061518D"/>
    <w:rsid w:val="006430B8"/>
    <w:rsid w:val="00667AE1"/>
    <w:rsid w:val="00672A07"/>
    <w:rsid w:val="006B2600"/>
    <w:rsid w:val="0072504D"/>
    <w:rsid w:val="00794E4F"/>
    <w:rsid w:val="007A339B"/>
    <w:rsid w:val="007E15F1"/>
    <w:rsid w:val="007F127D"/>
    <w:rsid w:val="00827C31"/>
    <w:rsid w:val="008724E6"/>
    <w:rsid w:val="008A145A"/>
    <w:rsid w:val="008F3676"/>
    <w:rsid w:val="009003AE"/>
    <w:rsid w:val="009A1E65"/>
    <w:rsid w:val="009F0E82"/>
    <w:rsid w:val="00A52C68"/>
    <w:rsid w:val="00C36B2D"/>
    <w:rsid w:val="00D52F8C"/>
    <w:rsid w:val="00D659D5"/>
    <w:rsid w:val="00EA78A3"/>
    <w:rsid w:val="00EB4E1D"/>
    <w:rsid w:val="00F837FA"/>
    <w:rsid w:val="00FC32E5"/>
    <w:rsid w:val="00FC4634"/>
    <w:rsid w:val="00FD0852"/>
    <w:rsid w:val="00F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AE5C"/>
  <w15:chartTrackingRefBased/>
  <w15:docId w15:val="{4D6B0FB6-E72B-4A8C-A072-6A357052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B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C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B8"/>
    <w:rPr>
      <w:rFonts w:ascii="Segoe UI" w:eastAsia="Times New Roman" w:hAnsi="Segoe UI" w:cs="Segoe UI"/>
      <w:sz w:val="18"/>
      <w:szCs w:val="18"/>
      <w:lang w:val="sl-SI"/>
    </w:rPr>
  </w:style>
  <w:style w:type="paragraph" w:styleId="ListParagraph">
    <w:name w:val="List Paragraph"/>
    <w:basedOn w:val="Normal"/>
    <w:uiPriority w:val="34"/>
    <w:qFormat/>
    <w:rsid w:val="00FD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Prskalo</dc:creator>
  <cp:keywords/>
  <dc:description/>
  <cp:lastModifiedBy>Vlatka Prskalo</cp:lastModifiedBy>
  <cp:revision>16</cp:revision>
  <cp:lastPrinted>2025-07-28T11:07:00Z</cp:lastPrinted>
  <dcterms:created xsi:type="dcterms:W3CDTF">2023-08-16T11:51:00Z</dcterms:created>
  <dcterms:modified xsi:type="dcterms:W3CDTF">2025-08-06T06:21:00Z</dcterms:modified>
</cp:coreProperties>
</file>